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214" w:type="dxa"/>
        <w:tblInd w:w="70" w:type="dxa"/>
        <w:tblBorders>
          <w:top w:val="single" w:sz="8" w:space="0" w:color="808080"/>
          <w:left w:val="single" w:sz="8" w:space="0" w:color="808080"/>
          <w:bottom w:val="single" w:sz="8" w:space="0" w:color="808080"/>
          <w:right w:val="single" w:sz="8" w:space="0" w:color="808080"/>
          <w:insideH w:val="single" w:sz="8" w:space="0" w:color="808080"/>
          <w:insideV w:val="single" w:sz="8" w:space="0" w:color="808080"/>
        </w:tblBorders>
        <w:tblCellMar>
          <w:left w:w="70" w:type="dxa"/>
          <w:right w:w="70" w:type="dxa"/>
        </w:tblCellMar>
        <w:tblLook w:val="0000" w:firstRow="0" w:lastRow="0" w:firstColumn="0" w:lastColumn="0" w:noHBand="0" w:noVBand="0"/>
      </w:tblPr>
      <w:tblGrid>
        <w:gridCol w:w="9214"/>
      </w:tblGrid>
      <w:tr w:rsidR="003A5007" w14:paraId="51626AD8" w14:textId="77777777">
        <w:trPr>
          <w:trHeight w:val="380"/>
        </w:trPr>
        <w:tc>
          <w:tcPr>
            <w:tcW w:w="9214" w:type="dxa"/>
            <w:vAlign w:val="center"/>
          </w:tcPr>
          <w:p w14:paraId="0C591AB6" w14:textId="7011F0C7" w:rsidR="003A5007" w:rsidRDefault="00E47AB0">
            <w:pPr>
              <w:rPr>
                <w:rFonts w:ascii="Tahoma" w:hAnsi="Tahoma" w:cs="Tahoma"/>
                <w:b/>
                <w:bCs/>
              </w:rPr>
            </w:pPr>
            <w:r w:rsidRPr="00E47AB0">
              <w:rPr>
                <w:rFonts w:ascii="Tahoma" w:hAnsi="Tahoma" w:cs="Tahoma"/>
                <w:b/>
                <w:bCs/>
              </w:rPr>
              <w:t>Sección 1 - Identificación de la sustancia o mezcla y de la sociedad o empresa</w:t>
            </w:r>
          </w:p>
        </w:tc>
      </w:tr>
    </w:tbl>
    <w:p w14:paraId="47A9B92F" w14:textId="28AAB802" w:rsidR="003A5007" w:rsidRDefault="003A5007">
      <w:pPr>
        <w:jc w:val="both"/>
        <w:rPr>
          <w:rFonts w:ascii="Tahoma" w:hAnsi="Tahoma" w:cs="Tahoma"/>
          <w:sz w:val="16"/>
          <w:szCs w:val="16"/>
        </w:rPr>
      </w:pPr>
    </w:p>
    <w:p w14:paraId="55321C4F" w14:textId="77777777" w:rsidR="003A5007" w:rsidRDefault="00821687">
      <w:pPr>
        <w:rPr>
          <w:rFonts w:ascii="Tahoma" w:hAnsi="Tahoma" w:cs="Tahoma"/>
          <w:b/>
          <w:bCs/>
          <w:sz w:val="16"/>
          <w:szCs w:val="16"/>
        </w:rPr>
      </w:pPr>
      <w:r w:rsidRPr="00821687">
        <w:rPr>
          <w:rFonts w:ascii="Tahoma" w:hAnsi="Tahoma" w:cs="Tahoma"/>
          <w:b/>
          <w:bCs/>
          <w:sz w:val="16"/>
          <w:szCs w:val="16"/>
        </w:rPr>
        <w:t xml:space="preserve">1.1 </w:t>
      </w:r>
      <w:r w:rsidR="00E47AB0" w:rsidRPr="00E47AB0">
        <w:rPr>
          <w:rFonts w:ascii="Tahoma" w:hAnsi="Tahoma" w:cs="Tahoma"/>
          <w:b/>
          <w:bCs/>
          <w:sz w:val="16"/>
          <w:szCs w:val="16"/>
        </w:rPr>
        <w:t>Identificador del producto:</w:t>
      </w:r>
    </w:p>
    <w:p w14:paraId="7E74F38A" w14:textId="77777777" w:rsidR="00E47AB0" w:rsidRDefault="00E47AB0">
      <w:pPr>
        <w:rPr>
          <w:rFonts w:ascii="Tahoma" w:hAnsi="Tahoma" w:cs="Tahoma"/>
          <w:sz w:val="16"/>
          <w:szCs w:val="16"/>
        </w:rPr>
      </w:pPr>
    </w:p>
    <w:p w14:paraId="5E70E6E2" w14:textId="69609E82" w:rsidR="001F5C06" w:rsidRDefault="003A5007" w:rsidP="001F5C06">
      <w:pPr>
        <w:tabs>
          <w:tab w:val="left" w:pos="2694"/>
        </w:tabs>
        <w:rPr>
          <w:rFonts w:ascii="Tahoma" w:hAnsi="Tahoma" w:cs="Tahoma"/>
          <w:noProof/>
          <w:sz w:val="16"/>
          <w:szCs w:val="16"/>
        </w:rPr>
      </w:pPr>
      <w:r>
        <w:rPr>
          <w:rFonts w:ascii="Tahoma" w:hAnsi="Tahoma" w:cs="Tahoma"/>
          <w:sz w:val="16"/>
          <w:szCs w:val="16"/>
        </w:rPr>
        <w:t>Nombre del producto:</w:t>
      </w:r>
      <w:r>
        <w:rPr>
          <w:rFonts w:ascii="Tahoma" w:hAnsi="Tahoma" w:cs="Tahoma"/>
          <w:sz w:val="16"/>
          <w:szCs w:val="16"/>
        </w:rPr>
        <w:tab/>
      </w:r>
      <w:r w:rsidR="001F5C06">
        <w:rPr>
          <w:rFonts w:ascii="Tahoma" w:hAnsi="Tahoma" w:cs="Tahoma"/>
          <w:noProof/>
          <w:sz w:val="16"/>
          <w:szCs w:val="16"/>
        </w:rPr>
        <w:t>Anh</w:t>
      </w:r>
      <w:r w:rsidR="0043211C">
        <w:rPr>
          <w:rFonts w:ascii="Tahoma" w:hAnsi="Tahoma" w:cs="Tahoma"/>
          <w:noProof/>
          <w:sz w:val="16"/>
          <w:szCs w:val="16"/>
        </w:rPr>
        <w:t>í</w:t>
      </w:r>
      <w:r w:rsidR="001F5C06">
        <w:rPr>
          <w:rFonts w:ascii="Tahoma" w:hAnsi="Tahoma" w:cs="Tahoma"/>
          <w:noProof/>
          <w:sz w:val="16"/>
          <w:szCs w:val="16"/>
        </w:rPr>
        <w:t>drido ft</w:t>
      </w:r>
      <w:r w:rsidR="0043211C">
        <w:rPr>
          <w:rFonts w:ascii="Tahoma" w:hAnsi="Tahoma" w:cs="Tahoma"/>
          <w:noProof/>
          <w:sz w:val="16"/>
          <w:szCs w:val="16"/>
        </w:rPr>
        <w:t>á</w:t>
      </w:r>
      <w:r w:rsidR="001F5C06">
        <w:rPr>
          <w:rFonts w:ascii="Tahoma" w:hAnsi="Tahoma" w:cs="Tahoma"/>
          <w:noProof/>
          <w:sz w:val="16"/>
          <w:szCs w:val="16"/>
        </w:rPr>
        <w:t>lico en escamas</w:t>
      </w:r>
    </w:p>
    <w:p w14:paraId="2413E854" w14:textId="48331BAA" w:rsidR="00307246" w:rsidRDefault="00307246">
      <w:pPr>
        <w:tabs>
          <w:tab w:val="left" w:pos="2694"/>
        </w:tabs>
        <w:rPr>
          <w:rFonts w:ascii="Tahoma" w:hAnsi="Tahoma" w:cs="Tahoma"/>
          <w:noProof/>
          <w:sz w:val="16"/>
          <w:szCs w:val="16"/>
        </w:rPr>
      </w:pPr>
      <w:r>
        <w:rPr>
          <w:rFonts w:ascii="Tahoma" w:hAnsi="Tahoma" w:cs="Tahoma"/>
          <w:noProof/>
          <w:sz w:val="16"/>
          <w:szCs w:val="16"/>
        </w:rPr>
        <w:t>Código del producto:</w:t>
      </w:r>
      <w:r>
        <w:rPr>
          <w:rFonts w:ascii="Tahoma" w:hAnsi="Tahoma" w:cs="Tahoma"/>
          <w:noProof/>
          <w:sz w:val="16"/>
          <w:szCs w:val="16"/>
        </w:rPr>
        <w:tab/>
        <w:t>Anh</w:t>
      </w:r>
      <w:r w:rsidR="0043211C">
        <w:rPr>
          <w:rFonts w:ascii="Tahoma" w:hAnsi="Tahoma" w:cs="Tahoma"/>
          <w:noProof/>
          <w:sz w:val="16"/>
          <w:szCs w:val="16"/>
        </w:rPr>
        <w:t>í</w:t>
      </w:r>
      <w:r>
        <w:rPr>
          <w:rFonts w:ascii="Tahoma" w:hAnsi="Tahoma" w:cs="Tahoma"/>
          <w:noProof/>
          <w:sz w:val="16"/>
          <w:szCs w:val="16"/>
        </w:rPr>
        <w:t>drido ft</w:t>
      </w:r>
      <w:r w:rsidR="0043211C">
        <w:rPr>
          <w:rFonts w:ascii="Tahoma" w:hAnsi="Tahoma" w:cs="Tahoma"/>
          <w:noProof/>
          <w:sz w:val="16"/>
          <w:szCs w:val="16"/>
        </w:rPr>
        <w:t>á</w:t>
      </w:r>
      <w:r>
        <w:rPr>
          <w:rFonts w:ascii="Tahoma" w:hAnsi="Tahoma" w:cs="Tahoma"/>
          <w:noProof/>
          <w:sz w:val="16"/>
          <w:szCs w:val="16"/>
        </w:rPr>
        <w:t>lico en escamas</w:t>
      </w:r>
    </w:p>
    <w:p w14:paraId="24143B4E" w14:textId="01F5445E" w:rsidR="003A5007" w:rsidRDefault="003A5007">
      <w:pPr>
        <w:tabs>
          <w:tab w:val="left" w:pos="2694"/>
        </w:tabs>
        <w:rPr>
          <w:rFonts w:ascii="Tahoma" w:hAnsi="Tahoma" w:cs="Tahoma"/>
          <w:sz w:val="16"/>
          <w:szCs w:val="16"/>
        </w:rPr>
      </w:pPr>
    </w:p>
    <w:p w14:paraId="3733D702" w14:textId="77777777" w:rsidR="003A5007" w:rsidRDefault="00821687">
      <w:pPr>
        <w:rPr>
          <w:rFonts w:ascii="Tahoma" w:hAnsi="Tahoma" w:cs="Tahoma"/>
          <w:b/>
          <w:bCs/>
          <w:sz w:val="16"/>
          <w:szCs w:val="16"/>
        </w:rPr>
      </w:pPr>
      <w:r w:rsidRPr="00821687">
        <w:rPr>
          <w:rFonts w:ascii="Tahoma" w:hAnsi="Tahoma" w:cs="Tahoma"/>
          <w:b/>
          <w:bCs/>
          <w:sz w:val="16"/>
          <w:szCs w:val="16"/>
        </w:rPr>
        <w:t xml:space="preserve">1.2 </w:t>
      </w:r>
      <w:r w:rsidR="00E47AB0" w:rsidRPr="00E47AB0">
        <w:rPr>
          <w:rFonts w:ascii="Tahoma" w:hAnsi="Tahoma" w:cs="Tahoma"/>
          <w:b/>
          <w:bCs/>
          <w:sz w:val="16"/>
          <w:szCs w:val="16"/>
        </w:rPr>
        <w:t>Usos pertinentes identificados de la sustancia o de la mezcla y restricciones de uso:</w:t>
      </w:r>
    </w:p>
    <w:p w14:paraId="5ACC3FFE" w14:textId="77777777" w:rsidR="00E47AB0" w:rsidRDefault="00E47AB0">
      <w:pPr>
        <w:rPr>
          <w:rFonts w:ascii="Tahoma" w:hAnsi="Tahoma" w:cs="Tahoma"/>
          <w:sz w:val="16"/>
          <w:szCs w:val="16"/>
        </w:rPr>
      </w:pPr>
    </w:p>
    <w:p w14:paraId="76E58253" w14:textId="27D57232" w:rsidR="003A5007" w:rsidRDefault="00307246">
      <w:pPr>
        <w:rPr>
          <w:rFonts w:ascii="Tahoma" w:hAnsi="Tahoma" w:cs="Tahoma"/>
          <w:sz w:val="16"/>
          <w:szCs w:val="16"/>
        </w:rPr>
      </w:pPr>
      <w:r>
        <w:rPr>
          <w:rFonts w:ascii="Tahoma" w:hAnsi="Tahoma" w:cs="Tahoma"/>
          <w:sz w:val="16"/>
          <w:szCs w:val="16"/>
        </w:rPr>
        <w:t>No disponible.</w:t>
      </w:r>
    </w:p>
    <w:p w14:paraId="5DC5A735" w14:textId="7194D543" w:rsidR="003A5007" w:rsidRDefault="003A5007">
      <w:pPr>
        <w:jc w:val="both"/>
        <w:rPr>
          <w:rFonts w:ascii="Tahoma" w:hAnsi="Tahoma" w:cs="Tahoma"/>
          <w:sz w:val="16"/>
          <w:szCs w:val="16"/>
        </w:rPr>
      </w:pPr>
    </w:p>
    <w:p w14:paraId="02AC7C3E" w14:textId="7465E344" w:rsidR="003A5007" w:rsidRDefault="00821687">
      <w:pPr>
        <w:rPr>
          <w:rFonts w:ascii="Tahoma" w:hAnsi="Tahoma" w:cs="Tahoma"/>
          <w:b/>
          <w:bCs/>
          <w:sz w:val="16"/>
          <w:szCs w:val="16"/>
        </w:rPr>
      </w:pPr>
      <w:r w:rsidRPr="00821687">
        <w:rPr>
          <w:rFonts w:ascii="Tahoma" w:hAnsi="Tahoma" w:cs="Tahoma"/>
          <w:b/>
          <w:bCs/>
          <w:sz w:val="16"/>
          <w:szCs w:val="16"/>
        </w:rPr>
        <w:t xml:space="preserve">1.3 </w:t>
      </w:r>
      <w:r w:rsidR="00E47AB0" w:rsidRPr="00E47AB0">
        <w:rPr>
          <w:rFonts w:ascii="Tahoma" w:hAnsi="Tahoma" w:cs="Tahoma"/>
          <w:b/>
          <w:bCs/>
          <w:sz w:val="16"/>
          <w:szCs w:val="16"/>
        </w:rPr>
        <w:t xml:space="preserve">Datos del proveedor de la </w:t>
      </w:r>
      <w:r w:rsidR="00AF4AC9">
        <w:rPr>
          <w:rFonts w:ascii="Tahoma" w:hAnsi="Tahoma" w:cs="Tahoma"/>
          <w:b/>
          <w:bCs/>
          <w:sz w:val="16"/>
          <w:szCs w:val="16"/>
        </w:rPr>
        <w:t xml:space="preserve">hoja de </w:t>
      </w:r>
      <w:r w:rsidR="00E47AB0" w:rsidRPr="00E47AB0">
        <w:rPr>
          <w:rFonts w:ascii="Tahoma" w:hAnsi="Tahoma" w:cs="Tahoma"/>
          <w:b/>
          <w:bCs/>
          <w:sz w:val="16"/>
          <w:szCs w:val="16"/>
        </w:rPr>
        <w:t>datos de seguridad:</w:t>
      </w:r>
    </w:p>
    <w:p w14:paraId="398E1AB2" w14:textId="49D58BBD" w:rsidR="00307246" w:rsidRDefault="00307246">
      <w:pPr>
        <w:tabs>
          <w:tab w:val="left" w:pos="1418"/>
        </w:tabs>
        <w:jc w:val="both"/>
        <w:rPr>
          <w:rFonts w:ascii="Tahoma" w:hAnsi="Tahoma" w:cs="Tahoma"/>
          <w:noProof/>
          <w:sz w:val="16"/>
          <w:szCs w:val="16"/>
        </w:rPr>
      </w:pPr>
    </w:p>
    <w:p w14:paraId="1BA2EA58" w14:textId="217CA7CD" w:rsidR="00307246" w:rsidRDefault="00307246">
      <w:pPr>
        <w:tabs>
          <w:tab w:val="left" w:pos="1418"/>
        </w:tabs>
        <w:jc w:val="both"/>
        <w:rPr>
          <w:rFonts w:ascii="Tahoma" w:hAnsi="Tahoma" w:cs="Tahoma"/>
          <w:b/>
          <w:bCs/>
          <w:noProof/>
        </w:rPr>
      </w:pPr>
      <w:r>
        <w:rPr>
          <w:rFonts w:ascii="Tahoma" w:hAnsi="Tahoma" w:cs="Tahoma"/>
          <w:noProof/>
          <w:sz w:val="16"/>
          <w:szCs w:val="16"/>
        </w:rPr>
        <w:t>Empresa:</w:t>
      </w:r>
      <w:r>
        <w:rPr>
          <w:rFonts w:ascii="Tahoma" w:hAnsi="Tahoma" w:cs="Tahoma"/>
          <w:noProof/>
          <w:sz w:val="16"/>
          <w:szCs w:val="16"/>
        </w:rPr>
        <w:tab/>
      </w:r>
      <w:r>
        <w:rPr>
          <w:rFonts w:ascii="Tahoma" w:hAnsi="Tahoma" w:cs="Tahoma"/>
          <w:b/>
          <w:bCs/>
          <w:noProof/>
        </w:rPr>
        <w:t>Varteco Quimica Puntana S.A</w:t>
      </w:r>
    </w:p>
    <w:p w14:paraId="3E434DD0" w14:textId="5253C22C" w:rsidR="00307246" w:rsidRDefault="00307246">
      <w:pPr>
        <w:pStyle w:val="Textoindependiente2"/>
        <w:tabs>
          <w:tab w:val="left" w:pos="1418"/>
        </w:tabs>
        <w:ind w:right="-1"/>
        <w:outlineLvl w:val="0"/>
        <w:rPr>
          <w:rFonts w:ascii="Tahoma" w:hAnsi="Tahoma" w:cs="Tahoma"/>
          <w:noProof/>
          <w:sz w:val="16"/>
          <w:szCs w:val="16"/>
          <w:lang w:val="es-ES_tradnl"/>
        </w:rPr>
      </w:pPr>
      <w:r>
        <w:rPr>
          <w:rFonts w:ascii="Tahoma" w:hAnsi="Tahoma" w:cs="Tahoma"/>
          <w:noProof/>
          <w:sz w:val="16"/>
          <w:szCs w:val="16"/>
          <w:lang w:val="es-ES_tradnl"/>
        </w:rPr>
        <w:t>Dirección:</w:t>
      </w:r>
      <w:r>
        <w:rPr>
          <w:rFonts w:ascii="Tahoma" w:hAnsi="Tahoma" w:cs="Tahoma"/>
          <w:i/>
          <w:iCs/>
          <w:noProof/>
          <w:sz w:val="16"/>
          <w:szCs w:val="16"/>
          <w:lang w:val="es-ES_tradnl"/>
        </w:rPr>
        <w:tab/>
      </w:r>
      <w:r>
        <w:rPr>
          <w:rFonts w:ascii="Tahoma" w:hAnsi="Tahoma" w:cs="Tahoma"/>
          <w:noProof/>
          <w:sz w:val="16"/>
          <w:szCs w:val="16"/>
          <w:lang w:val="es-ES_tradnl"/>
        </w:rPr>
        <w:t>Calle 113 entre 3 y 5 Parque Industrial Norte (5700)</w:t>
      </w:r>
    </w:p>
    <w:p w14:paraId="772313AF" w14:textId="22239B30" w:rsidR="00307246" w:rsidRDefault="00307246">
      <w:pPr>
        <w:pStyle w:val="Textoindependiente2"/>
        <w:tabs>
          <w:tab w:val="left" w:pos="1418"/>
        </w:tabs>
        <w:ind w:right="-1"/>
        <w:outlineLvl w:val="0"/>
        <w:rPr>
          <w:rFonts w:ascii="Tahoma" w:hAnsi="Tahoma" w:cs="Tahoma"/>
          <w:noProof/>
          <w:sz w:val="16"/>
          <w:szCs w:val="16"/>
          <w:lang w:val="es-ES_tradnl"/>
        </w:rPr>
      </w:pPr>
      <w:r>
        <w:rPr>
          <w:rFonts w:ascii="Tahoma" w:hAnsi="Tahoma" w:cs="Tahoma"/>
          <w:noProof/>
          <w:sz w:val="16"/>
          <w:szCs w:val="16"/>
          <w:lang w:val="es-ES_tradnl"/>
        </w:rPr>
        <w:t>Población:</w:t>
      </w:r>
      <w:r>
        <w:rPr>
          <w:rFonts w:ascii="Tahoma" w:hAnsi="Tahoma" w:cs="Tahoma"/>
          <w:noProof/>
          <w:sz w:val="16"/>
          <w:szCs w:val="16"/>
          <w:lang w:val="es-ES_tradnl"/>
        </w:rPr>
        <w:tab/>
        <w:t>San Luis</w:t>
      </w:r>
    </w:p>
    <w:p w14:paraId="2F2D7E45" w14:textId="2FA305ED" w:rsidR="00307246" w:rsidRDefault="00307246">
      <w:pPr>
        <w:pStyle w:val="Textoindependiente2"/>
        <w:tabs>
          <w:tab w:val="left" w:pos="1418"/>
        </w:tabs>
        <w:ind w:right="-1"/>
        <w:outlineLvl w:val="0"/>
        <w:rPr>
          <w:rFonts w:ascii="Tahoma" w:hAnsi="Tahoma" w:cs="Tahoma"/>
          <w:noProof/>
          <w:sz w:val="16"/>
          <w:szCs w:val="16"/>
          <w:lang w:val="es-ES_tradnl"/>
        </w:rPr>
      </w:pPr>
      <w:r>
        <w:rPr>
          <w:rFonts w:ascii="Tahoma" w:hAnsi="Tahoma" w:cs="Tahoma"/>
          <w:noProof/>
          <w:sz w:val="16"/>
          <w:szCs w:val="16"/>
          <w:lang w:val="es-ES_tradnl"/>
        </w:rPr>
        <w:t>Provincia:</w:t>
      </w:r>
      <w:r>
        <w:rPr>
          <w:rFonts w:ascii="Tahoma" w:hAnsi="Tahoma" w:cs="Tahoma"/>
          <w:noProof/>
          <w:sz w:val="16"/>
          <w:szCs w:val="16"/>
          <w:lang w:val="es-ES_tradnl"/>
        </w:rPr>
        <w:tab/>
        <w:t>San Luis</w:t>
      </w:r>
    </w:p>
    <w:p w14:paraId="021F931D" w14:textId="2CE0B23B" w:rsidR="00307246" w:rsidRDefault="00307246">
      <w:pPr>
        <w:pStyle w:val="Textoindependiente2"/>
        <w:tabs>
          <w:tab w:val="left" w:pos="1418"/>
        </w:tabs>
        <w:ind w:right="-1"/>
        <w:outlineLvl w:val="0"/>
        <w:rPr>
          <w:rFonts w:ascii="Tahoma" w:hAnsi="Tahoma" w:cs="Tahoma"/>
          <w:noProof/>
          <w:sz w:val="16"/>
          <w:szCs w:val="16"/>
          <w:lang w:val="es-ES_tradnl"/>
        </w:rPr>
      </w:pPr>
      <w:r>
        <w:rPr>
          <w:rFonts w:ascii="Tahoma" w:hAnsi="Tahoma" w:cs="Tahoma"/>
          <w:noProof/>
          <w:sz w:val="16"/>
          <w:szCs w:val="16"/>
          <w:lang w:val="es-ES_tradnl"/>
        </w:rPr>
        <w:t>Teléfono:</w:t>
      </w:r>
      <w:r>
        <w:rPr>
          <w:rFonts w:ascii="Tahoma" w:hAnsi="Tahoma" w:cs="Tahoma"/>
          <w:noProof/>
          <w:sz w:val="16"/>
          <w:szCs w:val="16"/>
          <w:lang w:val="es-ES_tradnl"/>
        </w:rPr>
        <w:tab/>
        <w:t>+54 2664 425379</w:t>
      </w:r>
    </w:p>
    <w:p w14:paraId="361D1AA9" w14:textId="43944E7E" w:rsidR="00307246" w:rsidRDefault="00307246">
      <w:pPr>
        <w:pStyle w:val="Textoindependiente2"/>
        <w:tabs>
          <w:tab w:val="left" w:pos="1418"/>
        </w:tabs>
        <w:ind w:right="-1"/>
        <w:outlineLvl w:val="0"/>
        <w:rPr>
          <w:rFonts w:ascii="Tahoma" w:hAnsi="Tahoma" w:cs="Tahoma"/>
          <w:noProof/>
          <w:sz w:val="16"/>
          <w:szCs w:val="16"/>
          <w:lang w:val="es-ES_tradnl"/>
        </w:rPr>
      </w:pPr>
      <w:r>
        <w:rPr>
          <w:rFonts w:ascii="Tahoma" w:hAnsi="Tahoma" w:cs="Tahoma"/>
          <w:noProof/>
          <w:sz w:val="16"/>
          <w:szCs w:val="16"/>
          <w:lang w:val="es-ES_tradnl"/>
        </w:rPr>
        <w:t>Fax:</w:t>
      </w:r>
      <w:r>
        <w:rPr>
          <w:rFonts w:ascii="Tahoma" w:hAnsi="Tahoma" w:cs="Tahoma"/>
          <w:noProof/>
          <w:sz w:val="16"/>
          <w:szCs w:val="16"/>
          <w:lang w:val="es-ES_tradnl"/>
        </w:rPr>
        <w:tab/>
        <w:t>+54 2664 425379</w:t>
      </w:r>
    </w:p>
    <w:p w14:paraId="5C36A614" w14:textId="0A4DF35A" w:rsidR="00307246" w:rsidRDefault="00307246">
      <w:pPr>
        <w:pStyle w:val="Textoindependiente2"/>
        <w:tabs>
          <w:tab w:val="left" w:pos="1418"/>
        </w:tabs>
        <w:ind w:right="-1"/>
        <w:outlineLvl w:val="0"/>
        <w:rPr>
          <w:rFonts w:ascii="Tahoma" w:hAnsi="Tahoma" w:cs="Tahoma"/>
          <w:noProof/>
          <w:sz w:val="16"/>
          <w:szCs w:val="16"/>
          <w:lang w:val="es-ES_tradnl"/>
        </w:rPr>
      </w:pPr>
      <w:r>
        <w:rPr>
          <w:rFonts w:ascii="Tahoma" w:hAnsi="Tahoma" w:cs="Tahoma"/>
          <w:noProof/>
          <w:sz w:val="16"/>
          <w:szCs w:val="16"/>
          <w:lang w:val="es-ES_tradnl"/>
        </w:rPr>
        <w:t>E-mail:</w:t>
      </w:r>
      <w:r>
        <w:rPr>
          <w:rFonts w:ascii="Tahoma" w:hAnsi="Tahoma" w:cs="Tahoma"/>
          <w:noProof/>
          <w:sz w:val="16"/>
          <w:szCs w:val="16"/>
          <w:lang w:val="es-ES_tradnl"/>
        </w:rPr>
        <w:tab/>
        <w:t>egarcia@varteco.com.ar</w:t>
      </w:r>
    </w:p>
    <w:p w14:paraId="2BAFB1AB" w14:textId="6587855D" w:rsidR="00307246" w:rsidRDefault="00307246">
      <w:pPr>
        <w:pStyle w:val="Textoindependiente2"/>
        <w:tabs>
          <w:tab w:val="left" w:pos="1418"/>
        </w:tabs>
        <w:ind w:right="-1"/>
        <w:outlineLvl w:val="0"/>
        <w:rPr>
          <w:rFonts w:ascii="Tahoma" w:hAnsi="Tahoma" w:cs="Tahoma"/>
          <w:noProof/>
          <w:sz w:val="16"/>
          <w:szCs w:val="16"/>
          <w:lang w:val="es-ES_tradnl"/>
        </w:rPr>
      </w:pPr>
      <w:r>
        <w:rPr>
          <w:rFonts w:ascii="Tahoma" w:hAnsi="Tahoma" w:cs="Tahoma"/>
          <w:noProof/>
          <w:sz w:val="16"/>
          <w:szCs w:val="16"/>
          <w:lang w:val="es-ES_tradnl"/>
        </w:rPr>
        <w:t>Web:</w:t>
      </w:r>
      <w:r>
        <w:rPr>
          <w:rFonts w:ascii="Tahoma" w:hAnsi="Tahoma" w:cs="Tahoma"/>
          <w:noProof/>
          <w:sz w:val="16"/>
          <w:szCs w:val="16"/>
          <w:lang w:val="es-ES_tradnl"/>
        </w:rPr>
        <w:tab/>
        <w:t>www.varteco.com.ar</w:t>
      </w:r>
    </w:p>
    <w:p w14:paraId="53D685B1" w14:textId="3D8ED126" w:rsidR="003A5007" w:rsidRDefault="003A5007">
      <w:pPr>
        <w:tabs>
          <w:tab w:val="left" w:pos="1418"/>
        </w:tabs>
        <w:jc w:val="both"/>
        <w:rPr>
          <w:rFonts w:ascii="Tahoma" w:hAnsi="Tahoma" w:cs="Tahoma"/>
          <w:sz w:val="16"/>
          <w:szCs w:val="16"/>
        </w:rPr>
      </w:pPr>
    </w:p>
    <w:p w14:paraId="0A2AA94B" w14:textId="22230C7C" w:rsidR="003A5007" w:rsidRDefault="00821687">
      <w:pPr>
        <w:rPr>
          <w:rFonts w:ascii="Tahoma" w:hAnsi="Tahoma" w:cs="Tahoma"/>
          <w:sz w:val="16"/>
          <w:szCs w:val="16"/>
        </w:rPr>
      </w:pPr>
      <w:r w:rsidRPr="00821687">
        <w:rPr>
          <w:rFonts w:ascii="Tahoma" w:hAnsi="Tahoma" w:cs="Tahoma"/>
          <w:b/>
          <w:bCs/>
          <w:sz w:val="16"/>
          <w:szCs w:val="16"/>
        </w:rPr>
        <w:t xml:space="preserve">1.4 </w:t>
      </w:r>
      <w:r w:rsidR="00E47AB0">
        <w:rPr>
          <w:rFonts w:ascii="Tahoma" w:hAnsi="Tahoma" w:cs="Tahoma"/>
          <w:b/>
          <w:bCs/>
          <w:sz w:val="16"/>
          <w:szCs w:val="16"/>
        </w:rPr>
        <w:t>Teléfono de emergencia</w:t>
      </w:r>
      <w:r w:rsidR="003A5007">
        <w:rPr>
          <w:rFonts w:ascii="Tahoma" w:hAnsi="Tahoma" w:cs="Tahoma"/>
          <w:b/>
          <w:bCs/>
          <w:sz w:val="16"/>
          <w:szCs w:val="16"/>
        </w:rPr>
        <w:t xml:space="preserve">: </w:t>
      </w:r>
      <w:r w:rsidR="00307246">
        <w:rPr>
          <w:rFonts w:ascii="Tahoma" w:hAnsi="Tahoma" w:cs="Tahoma"/>
          <w:sz w:val="16"/>
          <w:szCs w:val="16"/>
        </w:rPr>
        <w:t xml:space="preserve">+54 2664 </w:t>
      </w:r>
      <w:proofErr w:type="gramStart"/>
      <w:r w:rsidR="00307246">
        <w:rPr>
          <w:rFonts w:ascii="Tahoma" w:hAnsi="Tahoma" w:cs="Tahoma"/>
          <w:sz w:val="16"/>
          <w:szCs w:val="16"/>
        </w:rPr>
        <w:t>425379  (</w:t>
      </w:r>
      <w:proofErr w:type="gramEnd"/>
      <w:r w:rsidR="00307246">
        <w:rPr>
          <w:rFonts w:ascii="Tahoma" w:hAnsi="Tahoma" w:cs="Tahoma"/>
          <w:sz w:val="16"/>
          <w:szCs w:val="16"/>
        </w:rPr>
        <w:t>Disponible 24h)</w:t>
      </w:r>
    </w:p>
    <w:p w14:paraId="21AD4BAF" w14:textId="77777777" w:rsidR="003A5007" w:rsidRDefault="003A5007">
      <w:pPr>
        <w:pStyle w:val="Encabezado"/>
        <w:tabs>
          <w:tab w:val="clear" w:pos="4252"/>
          <w:tab w:val="clear" w:pos="8504"/>
        </w:tabs>
        <w:jc w:val="both"/>
        <w:rPr>
          <w:rFonts w:ascii="Tahoma" w:hAnsi="Tahoma" w:cs="Tahoma"/>
          <w:sz w:val="16"/>
          <w:szCs w:val="16"/>
        </w:rPr>
      </w:pPr>
    </w:p>
    <w:tbl>
      <w:tblPr>
        <w:tblW w:w="9214" w:type="dxa"/>
        <w:tblInd w:w="70" w:type="dxa"/>
        <w:tblBorders>
          <w:top w:val="single" w:sz="8" w:space="0" w:color="808080"/>
          <w:left w:val="single" w:sz="8" w:space="0" w:color="808080"/>
          <w:bottom w:val="single" w:sz="8" w:space="0" w:color="808080"/>
          <w:right w:val="single" w:sz="8" w:space="0" w:color="808080"/>
          <w:insideH w:val="single" w:sz="8" w:space="0" w:color="808080"/>
          <w:insideV w:val="single" w:sz="8" w:space="0" w:color="808080"/>
        </w:tblBorders>
        <w:tblCellMar>
          <w:left w:w="70" w:type="dxa"/>
          <w:right w:w="70" w:type="dxa"/>
        </w:tblCellMar>
        <w:tblLook w:val="0000" w:firstRow="0" w:lastRow="0" w:firstColumn="0" w:lastColumn="0" w:noHBand="0" w:noVBand="0"/>
      </w:tblPr>
      <w:tblGrid>
        <w:gridCol w:w="9214"/>
      </w:tblGrid>
      <w:tr w:rsidR="003A5007" w14:paraId="186202C8" w14:textId="77777777">
        <w:trPr>
          <w:trHeight w:val="382"/>
        </w:trPr>
        <w:tc>
          <w:tcPr>
            <w:tcW w:w="9214" w:type="dxa"/>
            <w:vAlign w:val="center"/>
          </w:tcPr>
          <w:p w14:paraId="103D3D36" w14:textId="77777777" w:rsidR="003A5007" w:rsidRDefault="00E47AB0">
            <w:pPr>
              <w:rPr>
                <w:rFonts w:ascii="Tahoma" w:hAnsi="Tahoma" w:cs="Tahoma"/>
                <w:b/>
                <w:bCs/>
              </w:rPr>
            </w:pPr>
            <w:r w:rsidRPr="00E47AB0">
              <w:rPr>
                <w:rFonts w:ascii="Tahoma" w:hAnsi="Tahoma" w:cs="Tahoma"/>
                <w:b/>
                <w:bCs/>
              </w:rPr>
              <w:t>Sección 2 - Identificación del peligro o los peligros</w:t>
            </w:r>
          </w:p>
        </w:tc>
      </w:tr>
    </w:tbl>
    <w:p w14:paraId="0311750C" w14:textId="3C364FE9" w:rsidR="003A5007" w:rsidRPr="006E0903" w:rsidRDefault="003A5007">
      <w:pPr>
        <w:jc w:val="both"/>
        <w:rPr>
          <w:rFonts w:ascii="Tahoma" w:hAnsi="Tahoma" w:cs="Tahoma"/>
          <w:b/>
          <w:bCs/>
          <w:sz w:val="16"/>
          <w:szCs w:val="16"/>
        </w:rPr>
      </w:pPr>
    </w:p>
    <w:p w14:paraId="4FC3FE49" w14:textId="77777777" w:rsidR="00E47AB0" w:rsidRDefault="00821687">
      <w:pPr>
        <w:jc w:val="both"/>
        <w:rPr>
          <w:rFonts w:ascii="Tahoma" w:hAnsi="Tahoma" w:cs="Tahoma"/>
          <w:b/>
          <w:bCs/>
          <w:sz w:val="16"/>
          <w:szCs w:val="16"/>
        </w:rPr>
      </w:pPr>
      <w:r w:rsidRPr="00821687">
        <w:rPr>
          <w:rFonts w:ascii="Tahoma" w:hAnsi="Tahoma" w:cs="Tahoma"/>
          <w:b/>
          <w:bCs/>
          <w:sz w:val="16"/>
          <w:szCs w:val="16"/>
        </w:rPr>
        <w:t xml:space="preserve">2.1 </w:t>
      </w:r>
      <w:r w:rsidR="00E47AB0" w:rsidRPr="00E47AB0">
        <w:rPr>
          <w:rFonts w:ascii="Tahoma" w:hAnsi="Tahoma" w:cs="Tahoma"/>
          <w:b/>
          <w:bCs/>
          <w:sz w:val="16"/>
          <w:szCs w:val="16"/>
        </w:rPr>
        <w:t>Clasificación de la sustancia o de la mezcla</w:t>
      </w:r>
      <w:r w:rsidR="00E47AB0">
        <w:rPr>
          <w:rFonts w:ascii="Tahoma" w:hAnsi="Tahoma" w:cs="Tahoma"/>
          <w:b/>
          <w:bCs/>
          <w:sz w:val="16"/>
          <w:szCs w:val="16"/>
        </w:rPr>
        <w:t>:</w:t>
      </w:r>
      <w:r w:rsidR="00E47AB0" w:rsidRPr="00E47AB0">
        <w:rPr>
          <w:rFonts w:ascii="Tahoma" w:hAnsi="Tahoma" w:cs="Tahoma"/>
          <w:b/>
          <w:bCs/>
          <w:sz w:val="16"/>
          <w:szCs w:val="16"/>
        </w:rPr>
        <w:t xml:space="preserve"> </w:t>
      </w:r>
    </w:p>
    <w:p w14:paraId="363884B5" w14:textId="3630A2C2" w:rsidR="00307246" w:rsidRDefault="00307246" w:rsidP="00DA0321">
      <w:pPr>
        <w:jc w:val="both"/>
        <w:rPr>
          <w:rFonts w:ascii="Tahoma" w:hAnsi="Tahoma" w:cs="Tahoma"/>
          <w:noProof/>
          <w:sz w:val="16"/>
          <w:szCs w:val="16"/>
          <w:lang w:val="en-GB"/>
        </w:rPr>
      </w:pPr>
      <w:r>
        <w:rPr>
          <w:rFonts w:ascii="Tahoma" w:hAnsi="Tahoma" w:cs="Tahoma"/>
          <w:noProof/>
          <w:sz w:val="16"/>
          <w:szCs w:val="16"/>
          <w:lang w:val="en-GB"/>
        </w:rPr>
        <w:t>Toxicidad oral aguda, Categoría 4 : Nocivo en caso de ingestión.</w:t>
      </w:r>
    </w:p>
    <w:p w14:paraId="3147F1CA" w14:textId="67BD74B8" w:rsidR="00307246" w:rsidRDefault="00307246" w:rsidP="00DA0321">
      <w:pPr>
        <w:jc w:val="both"/>
        <w:rPr>
          <w:rFonts w:ascii="Tahoma" w:hAnsi="Tahoma" w:cs="Tahoma"/>
          <w:noProof/>
          <w:sz w:val="16"/>
          <w:szCs w:val="16"/>
          <w:lang w:val="en-GB"/>
        </w:rPr>
      </w:pPr>
      <w:r>
        <w:rPr>
          <w:rFonts w:ascii="Tahoma" w:hAnsi="Tahoma" w:cs="Tahoma"/>
          <w:noProof/>
          <w:sz w:val="16"/>
          <w:szCs w:val="16"/>
          <w:lang w:val="en-GB"/>
        </w:rPr>
        <w:t>Lesión ocular grave, Categoría 1 : Provoca lesiones oculares graves.</w:t>
      </w:r>
    </w:p>
    <w:p w14:paraId="3013AAA6" w14:textId="77777777" w:rsidR="00307246" w:rsidRDefault="00307246" w:rsidP="00DA0321">
      <w:pPr>
        <w:jc w:val="both"/>
        <w:rPr>
          <w:rFonts w:ascii="Tahoma" w:hAnsi="Tahoma" w:cs="Tahoma"/>
          <w:noProof/>
          <w:sz w:val="16"/>
          <w:szCs w:val="16"/>
          <w:lang w:val="en-GB"/>
        </w:rPr>
      </w:pPr>
      <w:r>
        <w:rPr>
          <w:rFonts w:ascii="Tahoma" w:hAnsi="Tahoma" w:cs="Tahoma"/>
          <w:noProof/>
          <w:sz w:val="16"/>
          <w:szCs w:val="16"/>
          <w:lang w:val="en-GB"/>
        </w:rPr>
        <w:t>Sensibilizante respiratorio, Categoría 1 : Puede provocar síntomas de alergia o asma o dificultades respiratorias si se inhala.</w:t>
      </w:r>
    </w:p>
    <w:p w14:paraId="7D867B17" w14:textId="39E0C97D" w:rsidR="00307246" w:rsidRDefault="00307246" w:rsidP="00DA0321">
      <w:pPr>
        <w:jc w:val="both"/>
        <w:rPr>
          <w:rFonts w:ascii="Tahoma" w:hAnsi="Tahoma" w:cs="Tahoma"/>
          <w:noProof/>
          <w:sz w:val="16"/>
          <w:szCs w:val="16"/>
          <w:lang w:val="en-GB"/>
        </w:rPr>
      </w:pPr>
      <w:r>
        <w:rPr>
          <w:rFonts w:ascii="Tahoma" w:hAnsi="Tahoma" w:cs="Tahoma"/>
          <w:noProof/>
          <w:sz w:val="16"/>
          <w:szCs w:val="16"/>
          <w:lang w:val="en-GB"/>
        </w:rPr>
        <w:t>Toxicidad en determinados órganos tras exposición única, Categoría 3 : Puede irritar las vías respiratorias.</w:t>
      </w:r>
    </w:p>
    <w:p w14:paraId="2B2D2AED" w14:textId="77777777" w:rsidR="00307246" w:rsidRDefault="00307246" w:rsidP="00DA0321">
      <w:pPr>
        <w:jc w:val="both"/>
        <w:rPr>
          <w:rFonts w:ascii="Tahoma" w:hAnsi="Tahoma" w:cs="Tahoma"/>
          <w:noProof/>
          <w:sz w:val="16"/>
          <w:szCs w:val="16"/>
          <w:lang w:val="en-GB"/>
        </w:rPr>
      </w:pPr>
      <w:r>
        <w:rPr>
          <w:rFonts w:ascii="Tahoma" w:hAnsi="Tahoma" w:cs="Tahoma"/>
          <w:noProof/>
          <w:sz w:val="16"/>
          <w:szCs w:val="16"/>
          <w:lang w:val="en-GB"/>
        </w:rPr>
        <w:t>Irritante cutáneo, Categoría 2 : Provoca irritación cutánea.</w:t>
      </w:r>
    </w:p>
    <w:p w14:paraId="7ED48C74" w14:textId="6946B949" w:rsidR="00307246" w:rsidRDefault="00307246" w:rsidP="00DA0321">
      <w:pPr>
        <w:jc w:val="both"/>
        <w:rPr>
          <w:rFonts w:ascii="Tahoma" w:hAnsi="Tahoma" w:cs="Tahoma"/>
          <w:noProof/>
          <w:sz w:val="16"/>
          <w:szCs w:val="16"/>
          <w:lang w:val="en-GB"/>
        </w:rPr>
      </w:pPr>
      <w:r>
        <w:rPr>
          <w:rFonts w:ascii="Tahoma" w:hAnsi="Tahoma" w:cs="Tahoma"/>
          <w:noProof/>
          <w:sz w:val="16"/>
          <w:szCs w:val="16"/>
          <w:lang w:val="en-GB"/>
        </w:rPr>
        <w:t>Sensibilizante cutáneo, Categoría 1 : Puede provocar una reacción cutánea alérgica.</w:t>
      </w:r>
    </w:p>
    <w:p w14:paraId="3B1D2D7C" w14:textId="43522699" w:rsidR="00307246" w:rsidRDefault="00307246">
      <w:pPr>
        <w:ind w:left="284"/>
        <w:jc w:val="both"/>
        <w:rPr>
          <w:rFonts w:ascii="Tahoma" w:hAnsi="Tahoma" w:cs="Tahoma"/>
          <w:noProof/>
          <w:sz w:val="16"/>
          <w:szCs w:val="16"/>
          <w:lang w:val="en-GB"/>
        </w:rPr>
      </w:pPr>
    </w:p>
    <w:p w14:paraId="2E7AA411" w14:textId="3031187D" w:rsidR="003A5007" w:rsidRDefault="003A5007">
      <w:pPr>
        <w:jc w:val="both"/>
        <w:rPr>
          <w:rFonts w:ascii="Tahoma" w:hAnsi="Tahoma" w:cs="Tahoma"/>
          <w:sz w:val="16"/>
          <w:szCs w:val="16"/>
        </w:rPr>
      </w:pPr>
    </w:p>
    <w:p w14:paraId="31F4DD78" w14:textId="58C4147A" w:rsidR="00E47AB0" w:rsidRDefault="00821687">
      <w:pPr>
        <w:pStyle w:val="Textoindependiente3"/>
        <w:spacing w:after="0"/>
        <w:ind w:left="0"/>
        <w:jc w:val="both"/>
        <w:rPr>
          <w:rFonts w:ascii="Tahoma" w:hAnsi="Tahoma" w:cs="Tahoma"/>
          <w:b/>
          <w:bCs/>
          <w:sz w:val="16"/>
          <w:szCs w:val="16"/>
          <w:lang w:val="es-ES" w:eastAsia="es-ES"/>
        </w:rPr>
      </w:pPr>
      <w:r w:rsidRPr="00821687">
        <w:rPr>
          <w:rFonts w:ascii="Tahoma" w:hAnsi="Tahoma" w:cs="Tahoma"/>
          <w:b/>
          <w:bCs/>
          <w:sz w:val="16"/>
          <w:szCs w:val="16"/>
          <w:lang w:val="es-ES" w:eastAsia="es-ES"/>
        </w:rPr>
        <w:t xml:space="preserve">2.2 </w:t>
      </w:r>
      <w:r w:rsidR="00E47AB0" w:rsidRPr="00E47AB0">
        <w:rPr>
          <w:rFonts w:ascii="Tahoma" w:hAnsi="Tahoma" w:cs="Tahoma"/>
          <w:b/>
          <w:bCs/>
          <w:sz w:val="16"/>
          <w:szCs w:val="16"/>
          <w:lang w:val="es-ES" w:eastAsia="es-ES"/>
        </w:rPr>
        <w:t>Elementos de la etiqueta:</w:t>
      </w:r>
    </w:p>
    <w:p w14:paraId="1FC73DE9" w14:textId="7641E21C" w:rsidR="00307246" w:rsidRDefault="00307246" w:rsidP="00C650CD">
      <w:pPr>
        <w:pStyle w:val="Textoindependiente3"/>
        <w:spacing w:after="0"/>
        <w:ind w:left="0"/>
        <w:jc w:val="both"/>
        <w:rPr>
          <w:rFonts w:ascii="Tahoma" w:hAnsi="Tahoma" w:cs="Tahoma"/>
          <w:noProof/>
          <w:sz w:val="16"/>
          <w:szCs w:val="16"/>
        </w:rPr>
      </w:pPr>
      <w:r>
        <w:rPr>
          <w:rFonts w:ascii="Tahoma" w:hAnsi="Tahoma" w:cs="Tahoma"/>
          <w:noProof/>
          <w:sz w:val="16"/>
          <w:szCs w:val="16"/>
        </w:rPr>
        <w:t xml:space="preserve"> </w:t>
      </w:r>
      <w:r>
        <w:rPr>
          <w:rFonts w:ascii="Tahoma" w:hAnsi="Tahoma" w:cs="Tahoma"/>
          <w:noProof/>
          <w:sz w:val="2"/>
          <w:szCs w:val="2"/>
        </w:rPr>
        <w:t>.</w:t>
      </w:r>
    </w:p>
    <w:p w14:paraId="399EE039" w14:textId="77777777" w:rsidR="00307246" w:rsidRDefault="00307246" w:rsidP="00C650CD">
      <w:pPr>
        <w:pStyle w:val="Textoindependiente3"/>
        <w:spacing w:after="0"/>
        <w:ind w:left="0"/>
        <w:jc w:val="both"/>
        <w:rPr>
          <w:rFonts w:ascii="Tahoma" w:hAnsi="Tahoma" w:cs="Tahoma"/>
          <w:noProof/>
          <w:sz w:val="16"/>
          <w:szCs w:val="16"/>
        </w:rPr>
      </w:pPr>
      <w:r>
        <w:rPr>
          <w:rFonts w:ascii="Tahoma" w:hAnsi="Tahoma" w:cs="Tahoma"/>
          <w:noProof/>
          <w:sz w:val="2"/>
          <w:szCs w:val="2"/>
        </w:rPr>
        <w:t>.</w:t>
      </w:r>
    </w:p>
    <w:p w14:paraId="0E9B787E" w14:textId="0579778A" w:rsidR="00307246" w:rsidRDefault="00307246" w:rsidP="00C650CD">
      <w:pPr>
        <w:pStyle w:val="Textoindependiente3"/>
        <w:spacing w:after="0"/>
        <w:ind w:left="0"/>
        <w:jc w:val="both"/>
        <w:rPr>
          <w:rFonts w:ascii="Tahoma" w:hAnsi="Tahoma" w:cs="Tahoma"/>
          <w:b/>
          <w:bCs/>
          <w:noProof/>
          <w:sz w:val="16"/>
          <w:szCs w:val="16"/>
          <w:u w:val="single"/>
          <w:lang w:val="es-ES"/>
        </w:rPr>
      </w:pPr>
      <w:r>
        <w:rPr>
          <w:rFonts w:ascii="Tahoma" w:hAnsi="Tahoma" w:cs="Tahoma"/>
          <w:b/>
          <w:bCs/>
          <w:noProof/>
          <w:sz w:val="16"/>
          <w:szCs w:val="16"/>
          <w:u w:val="single"/>
          <w:lang w:val="es-ES"/>
        </w:rPr>
        <w:t>Etiquetado conforme al SGA/GHS:</w:t>
      </w:r>
    </w:p>
    <w:p w14:paraId="7D6A37A9" w14:textId="04D82132" w:rsidR="00307246" w:rsidRDefault="00307246" w:rsidP="00C650CD">
      <w:pPr>
        <w:pStyle w:val="Textoindependiente3"/>
        <w:spacing w:after="0"/>
        <w:ind w:left="0"/>
        <w:jc w:val="both"/>
        <w:rPr>
          <w:rFonts w:ascii="Tahoma" w:hAnsi="Tahoma" w:cs="Tahoma"/>
          <w:noProof/>
          <w:sz w:val="16"/>
          <w:szCs w:val="16"/>
          <w:lang w:val="es-ES"/>
        </w:rPr>
      </w:pPr>
      <w:r>
        <w:rPr>
          <w:rFonts w:ascii="Tahoma" w:hAnsi="Tahoma" w:cs="Tahoma"/>
          <w:noProof/>
          <w:sz w:val="16"/>
          <w:szCs w:val="16"/>
          <w:lang w:val="es-ES"/>
        </w:rPr>
        <w:t>Pictogramas:</w:t>
      </w:r>
    </w:p>
    <w:tbl>
      <w:tblPr>
        <w:tblW w:w="9497" w:type="dxa"/>
        <w:tblInd w:w="-72" w:type="dxa"/>
        <w:tblLayout w:type="fixed"/>
        <w:tblCellMar>
          <w:left w:w="70" w:type="dxa"/>
          <w:right w:w="70" w:type="dxa"/>
        </w:tblCellMar>
        <w:tblLook w:val="0000" w:firstRow="0" w:lastRow="0" w:firstColumn="0" w:lastColumn="0" w:noHBand="0" w:noVBand="0"/>
      </w:tblPr>
      <w:tblGrid>
        <w:gridCol w:w="1582"/>
        <w:gridCol w:w="1583"/>
        <w:gridCol w:w="1583"/>
        <w:gridCol w:w="1583"/>
        <w:gridCol w:w="1583"/>
        <w:gridCol w:w="1583"/>
      </w:tblGrid>
      <w:tr w:rsidR="00307246" w14:paraId="5826A23E" w14:textId="77777777" w:rsidTr="004A5256">
        <w:trPr>
          <w:trHeight w:val="1468"/>
        </w:trPr>
        <w:tc>
          <w:tcPr>
            <w:tcW w:w="1582" w:type="dxa"/>
            <w:tcBorders>
              <w:top w:val="nil"/>
              <w:left w:val="nil"/>
              <w:bottom w:val="nil"/>
              <w:right w:val="nil"/>
            </w:tcBorders>
            <w:vAlign w:val="center"/>
          </w:tcPr>
          <w:p w14:paraId="6EE64FF1" w14:textId="3815EBD3" w:rsidR="00307246" w:rsidRDefault="00E5774B" w:rsidP="004A5256">
            <w:pPr>
              <w:pStyle w:val="Textoindependiente3"/>
              <w:spacing w:after="0"/>
              <w:ind w:left="0"/>
              <w:jc w:val="center"/>
              <w:rPr>
                <w:rFonts w:ascii="Tahoma" w:hAnsi="Tahoma" w:cs="Tahoma"/>
                <w:noProof/>
                <w:sz w:val="16"/>
                <w:szCs w:val="16"/>
                <w:lang w:val="es-ES" w:eastAsia="es-ES"/>
              </w:rPr>
            </w:pPr>
            <w:r>
              <w:rPr>
                <w:rFonts w:ascii="Tahoma" w:hAnsi="Tahoma" w:cs="Tahoma"/>
                <w:noProof/>
                <w:sz w:val="16"/>
                <w:szCs w:val="16"/>
                <w:lang w:val="es-ES" w:eastAsia="es-ES"/>
              </w:rPr>
              <w:drawing>
                <wp:inline distT="0" distB="0" distL="0" distR="0" wp14:anchorId="24FF3187" wp14:editId="3436DF01">
                  <wp:extent cx="762000" cy="762000"/>
                  <wp:effectExtent l="0" t="0" r="0" b="0"/>
                  <wp:docPr id="1"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62000" cy="762000"/>
                          </a:xfrm>
                          <a:prstGeom prst="rect">
                            <a:avLst/>
                          </a:prstGeom>
                          <a:noFill/>
                          <a:ln>
                            <a:noFill/>
                          </a:ln>
                        </pic:spPr>
                      </pic:pic>
                    </a:graphicData>
                  </a:graphic>
                </wp:inline>
              </w:drawing>
            </w:r>
          </w:p>
        </w:tc>
        <w:tc>
          <w:tcPr>
            <w:tcW w:w="1583" w:type="dxa"/>
            <w:tcBorders>
              <w:top w:val="nil"/>
              <w:left w:val="nil"/>
              <w:bottom w:val="nil"/>
              <w:right w:val="nil"/>
            </w:tcBorders>
            <w:vAlign w:val="center"/>
          </w:tcPr>
          <w:p w14:paraId="1495D301" w14:textId="3CAF78A2" w:rsidR="00307246" w:rsidRDefault="00E5774B" w:rsidP="004A5256">
            <w:pPr>
              <w:pStyle w:val="Textoindependiente3"/>
              <w:spacing w:after="0"/>
              <w:ind w:left="0"/>
              <w:jc w:val="center"/>
              <w:rPr>
                <w:rFonts w:ascii="Tahoma" w:hAnsi="Tahoma" w:cs="Tahoma"/>
                <w:noProof/>
                <w:sz w:val="16"/>
                <w:szCs w:val="16"/>
                <w:lang w:val="es-ES" w:eastAsia="es-ES"/>
              </w:rPr>
            </w:pPr>
            <w:r>
              <w:rPr>
                <w:rFonts w:ascii="Tahoma" w:hAnsi="Tahoma" w:cs="Tahoma"/>
                <w:noProof/>
                <w:sz w:val="16"/>
                <w:szCs w:val="16"/>
                <w:lang w:val="es-ES" w:eastAsia="es-ES"/>
              </w:rPr>
              <w:drawing>
                <wp:inline distT="0" distB="0" distL="0" distR="0" wp14:anchorId="6D1BE028" wp14:editId="6029BFC9">
                  <wp:extent cx="762000" cy="762000"/>
                  <wp:effectExtent l="0" t="0" r="0" b="0"/>
                  <wp:docPr id="2"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62000" cy="762000"/>
                          </a:xfrm>
                          <a:prstGeom prst="rect">
                            <a:avLst/>
                          </a:prstGeom>
                          <a:noFill/>
                          <a:ln>
                            <a:noFill/>
                          </a:ln>
                        </pic:spPr>
                      </pic:pic>
                    </a:graphicData>
                  </a:graphic>
                </wp:inline>
              </w:drawing>
            </w:r>
          </w:p>
        </w:tc>
        <w:tc>
          <w:tcPr>
            <w:tcW w:w="1583" w:type="dxa"/>
            <w:tcBorders>
              <w:top w:val="nil"/>
              <w:left w:val="nil"/>
              <w:bottom w:val="nil"/>
              <w:right w:val="nil"/>
            </w:tcBorders>
            <w:vAlign w:val="center"/>
          </w:tcPr>
          <w:p w14:paraId="52CC89FB" w14:textId="5384CAF1" w:rsidR="00307246" w:rsidRDefault="00E5774B" w:rsidP="004A5256">
            <w:pPr>
              <w:pStyle w:val="Textoindependiente3"/>
              <w:spacing w:after="0"/>
              <w:ind w:left="0"/>
              <w:jc w:val="center"/>
              <w:rPr>
                <w:rFonts w:ascii="Tahoma" w:hAnsi="Tahoma" w:cs="Tahoma"/>
                <w:noProof/>
                <w:sz w:val="16"/>
                <w:szCs w:val="16"/>
                <w:lang w:val="es-ES" w:eastAsia="es-ES"/>
              </w:rPr>
            </w:pPr>
            <w:r>
              <w:rPr>
                <w:rFonts w:ascii="Tahoma" w:hAnsi="Tahoma" w:cs="Tahoma"/>
                <w:noProof/>
                <w:sz w:val="16"/>
                <w:szCs w:val="16"/>
                <w:lang w:val="es-ES" w:eastAsia="es-ES"/>
              </w:rPr>
              <w:drawing>
                <wp:inline distT="0" distB="0" distL="0" distR="0" wp14:anchorId="61734FBF" wp14:editId="7CAEA88B">
                  <wp:extent cx="762000" cy="762000"/>
                  <wp:effectExtent l="0" t="0" r="0" b="0"/>
                  <wp:docPr id="3"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62000" cy="762000"/>
                          </a:xfrm>
                          <a:prstGeom prst="rect">
                            <a:avLst/>
                          </a:prstGeom>
                          <a:noFill/>
                          <a:ln>
                            <a:noFill/>
                          </a:ln>
                        </pic:spPr>
                      </pic:pic>
                    </a:graphicData>
                  </a:graphic>
                </wp:inline>
              </w:drawing>
            </w:r>
          </w:p>
        </w:tc>
        <w:tc>
          <w:tcPr>
            <w:tcW w:w="1583" w:type="dxa"/>
            <w:tcBorders>
              <w:top w:val="nil"/>
              <w:left w:val="nil"/>
              <w:bottom w:val="nil"/>
              <w:right w:val="nil"/>
            </w:tcBorders>
            <w:vAlign w:val="center"/>
          </w:tcPr>
          <w:p w14:paraId="0BD63A01" w14:textId="77777777" w:rsidR="00307246" w:rsidRDefault="00307246" w:rsidP="004A5256">
            <w:pPr>
              <w:pStyle w:val="Textoindependiente3"/>
              <w:spacing w:after="0"/>
              <w:ind w:left="0"/>
              <w:jc w:val="center"/>
              <w:rPr>
                <w:rFonts w:ascii="Tahoma" w:hAnsi="Tahoma" w:cs="Tahoma"/>
                <w:noProof/>
                <w:sz w:val="16"/>
                <w:szCs w:val="16"/>
                <w:lang w:val="es-ES" w:eastAsia="es-ES"/>
              </w:rPr>
            </w:pPr>
          </w:p>
        </w:tc>
        <w:tc>
          <w:tcPr>
            <w:tcW w:w="1583" w:type="dxa"/>
            <w:tcBorders>
              <w:top w:val="nil"/>
              <w:left w:val="nil"/>
              <w:bottom w:val="nil"/>
              <w:right w:val="nil"/>
            </w:tcBorders>
            <w:vAlign w:val="center"/>
          </w:tcPr>
          <w:p w14:paraId="347BE758" w14:textId="77777777" w:rsidR="00307246" w:rsidRDefault="00307246" w:rsidP="004A5256">
            <w:pPr>
              <w:pStyle w:val="Textoindependiente3"/>
              <w:spacing w:after="0"/>
              <w:ind w:left="0"/>
              <w:jc w:val="center"/>
              <w:rPr>
                <w:rFonts w:ascii="Tahoma" w:hAnsi="Tahoma" w:cs="Tahoma"/>
                <w:noProof/>
                <w:sz w:val="16"/>
                <w:szCs w:val="16"/>
                <w:lang w:val="es-ES" w:eastAsia="es-ES"/>
              </w:rPr>
            </w:pPr>
          </w:p>
        </w:tc>
        <w:tc>
          <w:tcPr>
            <w:tcW w:w="1583" w:type="dxa"/>
            <w:tcBorders>
              <w:top w:val="nil"/>
              <w:left w:val="nil"/>
              <w:bottom w:val="nil"/>
              <w:right w:val="nil"/>
            </w:tcBorders>
            <w:vAlign w:val="center"/>
          </w:tcPr>
          <w:p w14:paraId="1066F08A" w14:textId="2F8EC769" w:rsidR="00307246" w:rsidRDefault="00307246" w:rsidP="004A5256">
            <w:pPr>
              <w:pStyle w:val="Textoindependiente3"/>
              <w:spacing w:after="0"/>
              <w:ind w:left="0"/>
              <w:jc w:val="center"/>
              <w:rPr>
                <w:rFonts w:ascii="Tahoma" w:hAnsi="Tahoma" w:cs="Tahoma"/>
                <w:noProof/>
                <w:sz w:val="16"/>
                <w:szCs w:val="16"/>
                <w:lang w:val="es-ES" w:eastAsia="es-ES"/>
              </w:rPr>
            </w:pPr>
          </w:p>
        </w:tc>
      </w:tr>
    </w:tbl>
    <w:p w14:paraId="5D2B02A2" w14:textId="26EDC8FC" w:rsidR="00307246" w:rsidRDefault="00307246" w:rsidP="00C650CD">
      <w:pPr>
        <w:pStyle w:val="Textoindependiente3"/>
        <w:spacing w:after="0"/>
        <w:ind w:left="0"/>
        <w:jc w:val="both"/>
        <w:rPr>
          <w:rFonts w:ascii="Tahoma" w:hAnsi="Tahoma" w:cs="Tahoma"/>
          <w:noProof/>
          <w:sz w:val="16"/>
          <w:szCs w:val="16"/>
          <w:lang w:val="es-ES"/>
        </w:rPr>
      </w:pPr>
      <w:r>
        <w:rPr>
          <w:rFonts w:ascii="Tahoma" w:hAnsi="Tahoma" w:cs="Tahoma"/>
          <w:noProof/>
          <w:sz w:val="16"/>
          <w:szCs w:val="16"/>
          <w:lang w:val="es-ES"/>
        </w:rPr>
        <w:t>Palabra de advertencia:</w:t>
      </w:r>
    </w:p>
    <w:p w14:paraId="5610E016" w14:textId="57F2A714" w:rsidR="00307246" w:rsidRDefault="00307246" w:rsidP="00C650CD">
      <w:pPr>
        <w:ind w:left="284"/>
        <w:rPr>
          <w:rFonts w:ascii="Tahoma" w:hAnsi="Tahoma" w:cs="Tahoma"/>
          <w:b/>
          <w:bCs/>
          <w:noProof/>
        </w:rPr>
      </w:pPr>
      <w:r>
        <w:rPr>
          <w:rFonts w:ascii="Tahoma" w:hAnsi="Tahoma" w:cs="Tahoma"/>
          <w:b/>
          <w:bCs/>
          <w:noProof/>
        </w:rPr>
        <w:t>Peligro</w:t>
      </w:r>
    </w:p>
    <w:p w14:paraId="607180A9" w14:textId="12102494" w:rsidR="00307246" w:rsidRDefault="00307246" w:rsidP="00C650CD">
      <w:pPr>
        <w:pStyle w:val="Textoindependiente3"/>
        <w:spacing w:after="0"/>
        <w:ind w:left="0"/>
        <w:jc w:val="both"/>
        <w:rPr>
          <w:rFonts w:ascii="Tahoma" w:hAnsi="Tahoma" w:cs="Tahoma"/>
          <w:noProof/>
          <w:sz w:val="16"/>
          <w:szCs w:val="16"/>
          <w:lang w:val="es-ES"/>
        </w:rPr>
      </w:pPr>
      <w:r>
        <w:rPr>
          <w:rFonts w:ascii="Tahoma" w:hAnsi="Tahoma" w:cs="Tahoma"/>
          <w:noProof/>
          <w:sz w:val="16"/>
          <w:szCs w:val="16"/>
          <w:lang w:val="es-ES"/>
        </w:rPr>
        <w:t>Indicaciones de  peligro:</w:t>
      </w:r>
    </w:p>
    <w:p w14:paraId="7D61B6F9" w14:textId="7E7A0424" w:rsidR="00307246" w:rsidRDefault="00307246" w:rsidP="00C650CD">
      <w:pPr>
        <w:ind w:left="284"/>
        <w:rPr>
          <w:rFonts w:ascii="Tahoma" w:hAnsi="Tahoma" w:cs="Tahoma"/>
          <w:noProof/>
          <w:sz w:val="16"/>
          <w:szCs w:val="16"/>
        </w:rPr>
      </w:pPr>
      <w:r>
        <w:rPr>
          <w:rFonts w:ascii="Tahoma" w:hAnsi="Tahoma" w:cs="Tahoma"/>
          <w:noProof/>
          <w:sz w:val="16"/>
          <w:szCs w:val="16"/>
        </w:rPr>
        <w:t>H302</w:t>
      </w:r>
      <w:r>
        <w:rPr>
          <w:rFonts w:ascii="Tahoma" w:hAnsi="Tahoma" w:cs="Tahoma"/>
          <w:noProof/>
          <w:sz w:val="16"/>
          <w:szCs w:val="16"/>
        </w:rPr>
        <w:tab/>
      </w:r>
      <w:r>
        <w:rPr>
          <w:rFonts w:ascii="Tahoma" w:hAnsi="Tahoma" w:cs="Tahoma"/>
          <w:noProof/>
          <w:sz w:val="16"/>
          <w:szCs w:val="16"/>
        </w:rPr>
        <w:tab/>
        <w:t>Nocivo en caso de ingestión.</w:t>
      </w:r>
    </w:p>
    <w:p w14:paraId="28B557A8" w14:textId="477E50BD" w:rsidR="00307246" w:rsidRDefault="00307246" w:rsidP="00C650CD">
      <w:pPr>
        <w:ind w:left="284"/>
        <w:rPr>
          <w:rFonts w:ascii="Tahoma" w:hAnsi="Tahoma" w:cs="Tahoma"/>
          <w:noProof/>
          <w:sz w:val="16"/>
          <w:szCs w:val="16"/>
        </w:rPr>
      </w:pPr>
      <w:r>
        <w:rPr>
          <w:rFonts w:ascii="Tahoma" w:hAnsi="Tahoma" w:cs="Tahoma"/>
          <w:noProof/>
          <w:sz w:val="16"/>
          <w:szCs w:val="16"/>
        </w:rPr>
        <w:t>H315</w:t>
      </w:r>
      <w:r>
        <w:rPr>
          <w:rFonts w:ascii="Tahoma" w:hAnsi="Tahoma" w:cs="Tahoma"/>
          <w:noProof/>
          <w:sz w:val="16"/>
          <w:szCs w:val="16"/>
        </w:rPr>
        <w:tab/>
      </w:r>
      <w:r>
        <w:rPr>
          <w:rFonts w:ascii="Tahoma" w:hAnsi="Tahoma" w:cs="Tahoma"/>
          <w:noProof/>
          <w:sz w:val="16"/>
          <w:szCs w:val="16"/>
        </w:rPr>
        <w:tab/>
        <w:t>Provoca irritación cutánea.</w:t>
      </w:r>
    </w:p>
    <w:p w14:paraId="4FF0A2C5" w14:textId="59C2802D" w:rsidR="00307246" w:rsidRDefault="00307246" w:rsidP="00C650CD">
      <w:pPr>
        <w:ind w:left="284"/>
        <w:rPr>
          <w:rFonts w:ascii="Tahoma" w:hAnsi="Tahoma" w:cs="Tahoma"/>
          <w:noProof/>
          <w:sz w:val="16"/>
          <w:szCs w:val="16"/>
        </w:rPr>
      </w:pPr>
      <w:r>
        <w:rPr>
          <w:rFonts w:ascii="Tahoma" w:hAnsi="Tahoma" w:cs="Tahoma"/>
          <w:noProof/>
          <w:sz w:val="16"/>
          <w:szCs w:val="16"/>
        </w:rPr>
        <w:t>H317</w:t>
      </w:r>
      <w:r>
        <w:rPr>
          <w:rFonts w:ascii="Tahoma" w:hAnsi="Tahoma" w:cs="Tahoma"/>
          <w:noProof/>
          <w:sz w:val="16"/>
          <w:szCs w:val="16"/>
        </w:rPr>
        <w:tab/>
      </w:r>
      <w:r>
        <w:rPr>
          <w:rFonts w:ascii="Tahoma" w:hAnsi="Tahoma" w:cs="Tahoma"/>
          <w:noProof/>
          <w:sz w:val="16"/>
          <w:szCs w:val="16"/>
        </w:rPr>
        <w:tab/>
        <w:t>Puede provocar una reacción cutánea alérgica.</w:t>
      </w:r>
    </w:p>
    <w:p w14:paraId="5DA13821" w14:textId="292222B0" w:rsidR="00307246" w:rsidRDefault="00307246" w:rsidP="00C650CD">
      <w:pPr>
        <w:ind w:left="284"/>
        <w:rPr>
          <w:rFonts w:ascii="Tahoma" w:hAnsi="Tahoma" w:cs="Tahoma"/>
          <w:noProof/>
          <w:sz w:val="16"/>
          <w:szCs w:val="16"/>
        </w:rPr>
      </w:pPr>
      <w:r>
        <w:rPr>
          <w:rFonts w:ascii="Tahoma" w:hAnsi="Tahoma" w:cs="Tahoma"/>
          <w:noProof/>
          <w:sz w:val="16"/>
          <w:szCs w:val="16"/>
        </w:rPr>
        <w:t>H318</w:t>
      </w:r>
      <w:r>
        <w:rPr>
          <w:rFonts w:ascii="Tahoma" w:hAnsi="Tahoma" w:cs="Tahoma"/>
          <w:noProof/>
          <w:sz w:val="16"/>
          <w:szCs w:val="16"/>
        </w:rPr>
        <w:tab/>
      </w:r>
      <w:r>
        <w:rPr>
          <w:rFonts w:ascii="Tahoma" w:hAnsi="Tahoma" w:cs="Tahoma"/>
          <w:noProof/>
          <w:sz w:val="16"/>
          <w:szCs w:val="16"/>
        </w:rPr>
        <w:tab/>
        <w:t>Provoca lesiones oculares graves.</w:t>
      </w:r>
    </w:p>
    <w:p w14:paraId="0CF33EA8" w14:textId="77777777" w:rsidR="00307246" w:rsidRDefault="00307246" w:rsidP="00C650CD">
      <w:pPr>
        <w:ind w:left="284"/>
        <w:rPr>
          <w:rFonts w:ascii="Tahoma" w:hAnsi="Tahoma" w:cs="Tahoma"/>
          <w:noProof/>
          <w:sz w:val="16"/>
          <w:szCs w:val="16"/>
        </w:rPr>
      </w:pPr>
      <w:r>
        <w:rPr>
          <w:rFonts w:ascii="Tahoma" w:hAnsi="Tahoma" w:cs="Tahoma"/>
          <w:noProof/>
          <w:sz w:val="16"/>
          <w:szCs w:val="16"/>
        </w:rPr>
        <w:t>H334</w:t>
      </w:r>
      <w:r>
        <w:rPr>
          <w:rFonts w:ascii="Tahoma" w:hAnsi="Tahoma" w:cs="Tahoma"/>
          <w:noProof/>
          <w:sz w:val="16"/>
          <w:szCs w:val="16"/>
        </w:rPr>
        <w:tab/>
      </w:r>
      <w:r>
        <w:rPr>
          <w:rFonts w:ascii="Tahoma" w:hAnsi="Tahoma" w:cs="Tahoma"/>
          <w:noProof/>
          <w:sz w:val="16"/>
          <w:szCs w:val="16"/>
        </w:rPr>
        <w:tab/>
        <w:t>Puede provocar síntomas de alergia o asma o dificultades respiratorias si se inhala.</w:t>
      </w:r>
    </w:p>
    <w:p w14:paraId="6AB75F63" w14:textId="708FA778" w:rsidR="00307246" w:rsidRDefault="00307246" w:rsidP="00C650CD">
      <w:pPr>
        <w:ind w:left="284"/>
        <w:rPr>
          <w:rFonts w:ascii="Tahoma" w:hAnsi="Tahoma" w:cs="Tahoma"/>
          <w:noProof/>
          <w:sz w:val="16"/>
          <w:szCs w:val="16"/>
        </w:rPr>
      </w:pPr>
      <w:r>
        <w:rPr>
          <w:rFonts w:ascii="Tahoma" w:hAnsi="Tahoma" w:cs="Tahoma"/>
          <w:noProof/>
          <w:sz w:val="16"/>
          <w:szCs w:val="16"/>
        </w:rPr>
        <w:t>H335</w:t>
      </w:r>
      <w:r>
        <w:rPr>
          <w:rFonts w:ascii="Tahoma" w:hAnsi="Tahoma" w:cs="Tahoma"/>
          <w:noProof/>
          <w:sz w:val="16"/>
          <w:szCs w:val="16"/>
        </w:rPr>
        <w:tab/>
      </w:r>
      <w:r>
        <w:rPr>
          <w:rFonts w:ascii="Tahoma" w:hAnsi="Tahoma" w:cs="Tahoma"/>
          <w:noProof/>
          <w:sz w:val="16"/>
          <w:szCs w:val="16"/>
        </w:rPr>
        <w:tab/>
        <w:t>Puede irritar las vías respiratorias.</w:t>
      </w:r>
    </w:p>
    <w:p w14:paraId="17D34730" w14:textId="75526675" w:rsidR="00307246" w:rsidRDefault="00A34BC8" w:rsidP="00C650CD">
      <w:pPr>
        <w:ind w:left="284"/>
        <w:rPr>
          <w:rFonts w:ascii="Tahoma" w:hAnsi="Tahoma" w:cs="Tahoma"/>
          <w:noProof/>
          <w:sz w:val="16"/>
          <w:szCs w:val="16"/>
        </w:rPr>
      </w:pPr>
      <w:r>
        <w:rPr>
          <w:rFonts w:ascii="Tahoma" w:hAnsi="Tahoma" w:cs="Tahoma"/>
          <w:noProof/>
          <w:sz w:val="16"/>
          <w:szCs w:val="16"/>
        </w:rPr>
        <mc:AlternateContent>
          <mc:Choice Requires="wps">
            <w:drawing>
              <wp:anchor distT="0" distB="0" distL="114300" distR="114300" simplePos="0" relativeHeight="251659264" behindDoc="1" locked="0" layoutInCell="1" allowOverlap="1" wp14:anchorId="3F2D520A" wp14:editId="45BE4B10">
                <wp:simplePos x="0" y="0"/>
                <wp:positionH relativeFrom="column">
                  <wp:posOffset>2063115</wp:posOffset>
                </wp:positionH>
                <wp:positionV relativeFrom="paragraph">
                  <wp:posOffset>64135</wp:posOffset>
                </wp:positionV>
                <wp:extent cx="3924300" cy="1000125"/>
                <wp:effectExtent l="0" t="0" r="0" b="0"/>
                <wp:wrapNone/>
                <wp:docPr id="1890954282"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3924300" cy="1000125"/>
                        </a:xfrm>
                        <a:prstGeom prst="rect">
                          <a:avLst/>
                        </a:prstGeom>
                        <a:extLs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14:hiddenEffects>
                          </a:ext>
                        </a:extLst>
                      </wps:spPr>
                      <wps:txbx>
                        <w:txbxContent>
                          <w:p w14:paraId="19C57B4D" w14:textId="77777777" w:rsidR="00A34BC8" w:rsidRDefault="00A34BC8" w:rsidP="00A34BC8">
                            <w:pPr>
                              <w:jc w:val="center"/>
                              <w:rPr>
                                <w:rFonts w:ascii="Arial Black" w:hAnsi="Arial Black"/>
                                <w:color w:val="92D050"/>
                                <w:sz w:val="72"/>
                                <w:szCs w:val="72"/>
                              </w:rPr>
                            </w:pPr>
                            <w:r>
                              <w:rPr>
                                <w:rFonts w:ascii="Arial Black" w:hAnsi="Arial Black"/>
                                <w:color w:val="92D050"/>
                                <w:sz w:val="72"/>
                                <w:szCs w:val="72"/>
                              </w:rPr>
                              <w:t>COPIA</w:t>
                            </w:r>
                          </w:p>
                          <w:p w14:paraId="4817E70E" w14:textId="77777777" w:rsidR="00A34BC8" w:rsidRDefault="00A34BC8" w:rsidP="00A34BC8">
                            <w:pPr>
                              <w:jc w:val="center"/>
                              <w:rPr>
                                <w:rFonts w:ascii="Arial Black" w:hAnsi="Arial Black"/>
                                <w:color w:val="92D050"/>
                                <w:sz w:val="72"/>
                                <w:szCs w:val="72"/>
                              </w:rPr>
                            </w:pPr>
                            <w:r>
                              <w:rPr>
                                <w:rFonts w:ascii="Arial Black" w:hAnsi="Arial Black"/>
                                <w:color w:val="92D050"/>
                                <w:sz w:val="72"/>
                                <w:szCs w:val="72"/>
                              </w:rPr>
                              <w:t>CONTROLADA</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type w14:anchorId="3F2D520A" id="_x0000_t202" coordsize="21600,21600" o:spt="202" path="m,l,21600r21600,l21600,xe">
                <v:stroke joinstyle="miter"/>
                <v:path gradientshapeok="t" o:connecttype="rect"/>
              </v:shapetype>
              <v:shape id="Cuadro de texto 1" o:spid="_x0000_s1026" type="#_x0000_t202" style="position:absolute;left:0;text-align:left;margin-left:162.45pt;margin-top:5.05pt;width:309pt;height:78.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" filled="f" stroked="f">
                <v:stroke joinstyle="round"/>
                <o:lock v:ext="edit" shapetype="t"/>
                <v:textbox>
                  <w:txbxContent>
                    <w:p w14:paraId="19C57B4D" w14:textId="77777777" w:rsidR="00A34BC8" w:rsidRDefault="00A34BC8" w:rsidP="00A34BC8">
                      <w:pPr>
                        <w:jc w:val="center"/>
                        <w:rPr>
                          <w:rFonts w:ascii="Arial Black" w:hAnsi="Arial Black"/>
                          <w:color w:val="92D050"/>
                          <w:sz w:val="72"/>
                          <w:szCs w:val="72"/>
                        </w:rPr>
                      </w:pPr>
                      <w:r>
                        <w:rPr>
                          <w:rFonts w:ascii="Arial Black" w:hAnsi="Arial Black"/>
                          <w:color w:val="92D050"/>
                          <w:sz w:val="72"/>
                          <w:szCs w:val="72"/>
                        </w:rPr>
                        <w:t>COPIA</w:t>
                      </w:r>
                    </w:p>
                    <w:p w14:paraId="4817E70E" w14:textId="77777777" w:rsidR="00A34BC8" w:rsidRDefault="00A34BC8" w:rsidP="00A34BC8">
                      <w:pPr>
                        <w:jc w:val="center"/>
                        <w:rPr>
                          <w:rFonts w:ascii="Arial Black" w:hAnsi="Arial Black"/>
                          <w:color w:val="92D050"/>
                          <w:sz w:val="72"/>
                          <w:szCs w:val="72"/>
                        </w:rPr>
                      </w:pPr>
                      <w:r>
                        <w:rPr>
                          <w:rFonts w:ascii="Arial Black" w:hAnsi="Arial Black"/>
                          <w:color w:val="92D050"/>
                          <w:sz w:val="72"/>
                          <w:szCs w:val="72"/>
                        </w:rPr>
                        <w:t>CONTROLADA</w:t>
                      </w:r>
                    </w:p>
                  </w:txbxContent>
                </v:textbox>
              </v:shape>
            </w:pict>
          </mc:Fallback>
        </mc:AlternateContent>
      </w:r>
    </w:p>
    <w:p w14:paraId="19264FFA" w14:textId="0733ADE3" w:rsidR="00307246" w:rsidRDefault="00307246" w:rsidP="00C650CD">
      <w:pPr>
        <w:pStyle w:val="Textoindependiente3"/>
        <w:spacing w:after="0"/>
        <w:ind w:left="0"/>
        <w:jc w:val="both"/>
        <w:rPr>
          <w:rFonts w:ascii="Tahoma" w:hAnsi="Tahoma" w:cs="Tahoma"/>
          <w:noProof/>
          <w:sz w:val="16"/>
          <w:szCs w:val="16"/>
          <w:lang w:val="es-ES"/>
        </w:rPr>
      </w:pPr>
      <w:r>
        <w:rPr>
          <w:rFonts w:ascii="Tahoma" w:hAnsi="Tahoma" w:cs="Tahoma"/>
          <w:noProof/>
          <w:sz w:val="16"/>
          <w:szCs w:val="16"/>
          <w:lang w:val="es-ES"/>
        </w:rPr>
        <w:t>Consejos de prudencia:</w:t>
      </w:r>
    </w:p>
    <w:p w14:paraId="6DD6F977" w14:textId="0F3E5FD5" w:rsidR="00307246" w:rsidRDefault="00307246" w:rsidP="00C650CD">
      <w:pPr>
        <w:ind w:left="284"/>
        <w:rPr>
          <w:rFonts w:ascii="Tahoma" w:hAnsi="Tahoma" w:cs="Tahoma"/>
          <w:noProof/>
          <w:sz w:val="16"/>
          <w:szCs w:val="16"/>
        </w:rPr>
      </w:pPr>
      <w:r>
        <w:rPr>
          <w:rFonts w:ascii="Tahoma" w:hAnsi="Tahoma" w:cs="Tahoma"/>
          <w:noProof/>
          <w:sz w:val="16"/>
          <w:szCs w:val="16"/>
        </w:rPr>
        <w:t>P261</w:t>
      </w:r>
      <w:r>
        <w:rPr>
          <w:rFonts w:ascii="Tahoma" w:hAnsi="Tahoma" w:cs="Tahoma"/>
          <w:noProof/>
          <w:sz w:val="16"/>
          <w:szCs w:val="16"/>
        </w:rPr>
        <w:tab/>
      </w:r>
      <w:r>
        <w:rPr>
          <w:rFonts w:ascii="Tahoma" w:hAnsi="Tahoma" w:cs="Tahoma"/>
          <w:noProof/>
          <w:sz w:val="16"/>
          <w:szCs w:val="16"/>
        </w:rPr>
        <w:tab/>
        <w:t>Evitar respirar polvos/humos/gases/ nieblas/vapores/aerosoles.</w:t>
      </w:r>
    </w:p>
    <w:p w14:paraId="6B2D4DA7" w14:textId="489D881B" w:rsidR="00307246" w:rsidRDefault="00307246" w:rsidP="00C650CD">
      <w:pPr>
        <w:ind w:left="284"/>
        <w:rPr>
          <w:rFonts w:ascii="Tahoma" w:hAnsi="Tahoma" w:cs="Tahoma"/>
          <w:noProof/>
          <w:sz w:val="16"/>
          <w:szCs w:val="16"/>
        </w:rPr>
      </w:pPr>
      <w:r>
        <w:rPr>
          <w:rFonts w:ascii="Tahoma" w:hAnsi="Tahoma" w:cs="Tahoma"/>
          <w:noProof/>
          <w:sz w:val="16"/>
          <w:szCs w:val="16"/>
        </w:rPr>
        <w:t>P280</w:t>
      </w:r>
      <w:r>
        <w:rPr>
          <w:rFonts w:ascii="Tahoma" w:hAnsi="Tahoma" w:cs="Tahoma"/>
          <w:noProof/>
          <w:sz w:val="16"/>
          <w:szCs w:val="16"/>
        </w:rPr>
        <w:tab/>
      </w:r>
      <w:r>
        <w:rPr>
          <w:rFonts w:ascii="Tahoma" w:hAnsi="Tahoma" w:cs="Tahoma"/>
          <w:noProof/>
          <w:sz w:val="16"/>
          <w:szCs w:val="16"/>
        </w:rPr>
        <w:tab/>
        <w:t>Usar guantes/ropa de protección/equipo de protección para los ojos/la cara.</w:t>
      </w:r>
    </w:p>
    <w:p w14:paraId="4408F096" w14:textId="7B69EDA5" w:rsidR="00307246" w:rsidRDefault="00307246" w:rsidP="00C650CD">
      <w:pPr>
        <w:ind w:left="284"/>
        <w:rPr>
          <w:rFonts w:ascii="Tahoma" w:hAnsi="Tahoma" w:cs="Tahoma"/>
          <w:noProof/>
          <w:sz w:val="16"/>
          <w:szCs w:val="16"/>
        </w:rPr>
      </w:pPr>
      <w:r>
        <w:rPr>
          <w:rFonts w:ascii="Tahoma" w:hAnsi="Tahoma" w:cs="Tahoma"/>
          <w:noProof/>
          <w:sz w:val="16"/>
          <w:szCs w:val="16"/>
        </w:rPr>
        <w:t>P284</w:t>
      </w:r>
      <w:r>
        <w:rPr>
          <w:rFonts w:ascii="Tahoma" w:hAnsi="Tahoma" w:cs="Tahoma"/>
          <w:noProof/>
          <w:sz w:val="16"/>
          <w:szCs w:val="16"/>
        </w:rPr>
        <w:tab/>
      </w:r>
      <w:r>
        <w:rPr>
          <w:rFonts w:ascii="Tahoma" w:hAnsi="Tahoma" w:cs="Tahoma"/>
          <w:noProof/>
          <w:sz w:val="16"/>
          <w:szCs w:val="16"/>
        </w:rPr>
        <w:tab/>
        <w:t>[En caso de ventilación insuficiente,] llevar equipo de protección respiratoria.</w:t>
      </w:r>
    </w:p>
    <w:p w14:paraId="26027A25" w14:textId="39C4F5C7" w:rsidR="00307246" w:rsidRDefault="00307246" w:rsidP="00C650CD">
      <w:pPr>
        <w:ind w:left="284"/>
        <w:rPr>
          <w:rFonts w:ascii="Tahoma" w:hAnsi="Tahoma" w:cs="Tahoma"/>
          <w:noProof/>
          <w:sz w:val="16"/>
          <w:szCs w:val="16"/>
        </w:rPr>
      </w:pPr>
      <w:r>
        <w:rPr>
          <w:rFonts w:ascii="Tahoma" w:hAnsi="Tahoma" w:cs="Tahoma"/>
          <w:noProof/>
          <w:sz w:val="16"/>
          <w:szCs w:val="16"/>
        </w:rPr>
        <w:t>P305+P351+P338</w:t>
      </w:r>
      <w:r>
        <w:rPr>
          <w:rFonts w:ascii="Tahoma" w:hAnsi="Tahoma" w:cs="Tahoma"/>
          <w:noProof/>
          <w:sz w:val="16"/>
          <w:szCs w:val="16"/>
        </w:rPr>
        <w:tab/>
        <w:t>EN CASO DE CONTACTO CON LOS OJOS: Enjuagar con agua cuidadosamente durante varios minutos. Quitar las lentes de contacto cuando estén presentes y pueda hacerse con facilidad. Proseguir con el lavado.</w:t>
      </w:r>
    </w:p>
    <w:p w14:paraId="48149424" w14:textId="7D88547D" w:rsidR="00307246" w:rsidRDefault="00307246" w:rsidP="00C650CD">
      <w:pPr>
        <w:ind w:left="284"/>
        <w:rPr>
          <w:rFonts w:ascii="Tahoma" w:hAnsi="Tahoma" w:cs="Tahoma"/>
          <w:noProof/>
          <w:sz w:val="16"/>
          <w:szCs w:val="16"/>
        </w:rPr>
      </w:pPr>
      <w:r>
        <w:rPr>
          <w:rFonts w:ascii="Tahoma" w:hAnsi="Tahoma" w:cs="Tahoma"/>
          <w:noProof/>
          <w:sz w:val="16"/>
          <w:szCs w:val="16"/>
        </w:rPr>
        <w:t>P310</w:t>
      </w:r>
      <w:r>
        <w:rPr>
          <w:rFonts w:ascii="Tahoma" w:hAnsi="Tahoma" w:cs="Tahoma"/>
          <w:noProof/>
          <w:sz w:val="16"/>
          <w:szCs w:val="16"/>
        </w:rPr>
        <w:tab/>
      </w:r>
      <w:r>
        <w:rPr>
          <w:rFonts w:ascii="Tahoma" w:hAnsi="Tahoma" w:cs="Tahoma"/>
          <w:noProof/>
          <w:sz w:val="16"/>
          <w:szCs w:val="16"/>
        </w:rPr>
        <w:tab/>
        <w:t>Llamar inmediatamente a un CENTRO DE TOXICOLOGÍA/médico</w:t>
      </w:r>
    </w:p>
    <w:p w14:paraId="5883F37B" w14:textId="757DDF72" w:rsidR="00307246" w:rsidRDefault="00307246" w:rsidP="00C650CD">
      <w:pPr>
        <w:ind w:left="284"/>
        <w:rPr>
          <w:rFonts w:ascii="Tahoma" w:hAnsi="Tahoma" w:cs="Tahoma"/>
          <w:noProof/>
          <w:sz w:val="16"/>
          <w:szCs w:val="16"/>
        </w:rPr>
      </w:pPr>
      <w:r>
        <w:rPr>
          <w:rFonts w:ascii="Tahoma" w:hAnsi="Tahoma" w:cs="Tahoma"/>
          <w:noProof/>
          <w:sz w:val="16"/>
          <w:szCs w:val="16"/>
        </w:rPr>
        <w:t>P321</w:t>
      </w:r>
      <w:r>
        <w:rPr>
          <w:rFonts w:ascii="Tahoma" w:hAnsi="Tahoma" w:cs="Tahoma"/>
          <w:noProof/>
          <w:sz w:val="16"/>
          <w:szCs w:val="16"/>
        </w:rPr>
        <w:tab/>
      </w:r>
      <w:r>
        <w:rPr>
          <w:rFonts w:ascii="Tahoma" w:hAnsi="Tahoma" w:cs="Tahoma"/>
          <w:noProof/>
          <w:sz w:val="16"/>
          <w:szCs w:val="16"/>
        </w:rPr>
        <w:tab/>
        <w:t>Tratamiento específico (véase... en esta etiqueta).</w:t>
      </w:r>
    </w:p>
    <w:p w14:paraId="59209DAF" w14:textId="6884D0A1" w:rsidR="00307246" w:rsidRDefault="00307246" w:rsidP="00C650CD">
      <w:pPr>
        <w:ind w:left="284"/>
        <w:rPr>
          <w:rFonts w:ascii="Tahoma" w:hAnsi="Tahoma" w:cs="Tahoma"/>
          <w:noProof/>
          <w:sz w:val="16"/>
          <w:szCs w:val="16"/>
        </w:rPr>
      </w:pPr>
      <w:r>
        <w:rPr>
          <w:rFonts w:ascii="Tahoma" w:hAnsi="Tahoma" w:cs="Tahoma"/>
          <w:noProof/>
          <w:sz w:val="16"/>
          <w:szCs w:val="16"/>
        </w:rPr>
        <w:lastRenderedPageBreak/>
        <w:t>P342+P311</w:t>
      </w:r>
      <w:r>
        <w:rPr>
          <w:rFonts w:ascii="Tahoma" w:hAnsi="Tahoma" w:cs="Tahoma"/>
          <w:noProof/>
          <w:sz w:val="16"/>
          <w:szCs w:val="16"/>
        </w:rPr>
        <w:tab/>
        <w:t>En caso de síntomas respiratorios: Llamar a un CENTRO DE TOXICOLOGÍA/médico/...</w:t>
      </w:r>
    </w:p>
    <w:p w14:paraId="534E20E8" w14:textId="77777777" w:rsidR="00307246" w:rsidRDefault="00307246" w:rsidP="00C650CD">
      <w:pPr>
        <w:ind w:left="284"/>
        <w:rPr>
          <w:rFonts w:ascii="Tahoma" w:hAnsi="Tahoma" w:cs="Tahoma"/>
          <w:noProof/>
          <w:sz w:val="16"/>
          <w:szCs w:val="16"/>
          <w:lang w:val="en-GB"/>
        </w:rPr>
      </w:pPr>
    </w:p>
    <w:p w14:paraId="176A9702" w14:textId="6A604298" w:rsidR="00307246" w:rsidRDefault="00307246" w:rsidP="00C650CD">
      <w:pPr>
        <w:rPr>
          <w:rFonts w:ascii="Tahoma" w:hAnsi="Tahoma" w:cs="Tahoma"/>
          <w:noProof/>
          <w:sz w:val="16"/>
          <w:szCs w:val="16"/>
        </w:rPr>
      </w:pPr>
      <w:r>
        <w:rPr>
          <w:rFonts w:ascii="Tahoma" w:hAnsi="Tahoma" w:cs="Tahoma"/>
          <w:noProof/>
          <w:sz w:val="16"/>
          <w:szCs w:val="16"/>
        </w:rPr>
        <w:t>Contiene:</w:t>
      </w:r>
    </w:p>
    <w:p w14:paraId="6F2FF19A" w14:textId="77777777" w:rsidR="00307246" w:rsidRDefault="00307246" w:rsidP="00C650CD">
      <w:pPr>
        <w:ind w:left="284"/>
        <w:rPr>
          <w:rFonts w:ascii="Tahoma" w:hAnsi="Tahoma" w:cs="Tahoma"/>
          <w:noProof/>
          <w:sz w:val="16"/>
          <w:szCs w:val="16"/>
        </w:rPr>
      </w:pPr>
      <w:r>
        <w:rPr>
          <w:rFonts w:ascii="Tahoma" w:hAnsi="Tahoma" w:cs="Tahoma"/>
          <w:noProof/>
          <w:sz w:val="16"/>
          <w:szCs w:val="16"/>
        </w:rPr>
        <w:t>anhídrido ftálico</w:t>
      </w:r>
    </w:p>
    <w:p w14:paraId="1D54A4E5" w14:textId="7DEF31F9" w:rsidR="00307246" w:rsidRDefault="00307246" w:rsidP="00C650CD">
      <w:pPr>
        <w:ind w:left="284"/>
        <w:rPr>
          <w:rFonts w:ascii="Tahoma" w:hAnsi="Tahoma" w:cs="Tahoma"/>
          <w:noProof/>
          <w:sz w:val="16"/>
          <w:szCs w:val="16"/>
        </w:rPr>
      </w:pPr>
      <w:r>
        <w:rPr>
          <w:rFonts w:ascii="Tahoma" w:hAnsi="Tahoma" w:cs="Tahoma"/>
          <w:noProof/>
          <w:sz w:val="16"/>
          <w:szCs w:val="16"/>
        </w:rPr>
        <w:t>anhídrido maleico</w:t>
      </w:r>
    </w:p>
    <w:p w14:paraId="5346BA16" w14:textId="77777777" w:rsidR="00307246" w:rsidRDefault="00307246" w:rsidP="00C650CD">
      <w:pPr>
        <w:ind w:left="284"/>
        <w:rPr>
          <w:rFonts w:ascii="Tahoma" w:hAnsi="Tahoma" w:cs="Tahoma"/>
          <w:noProof/>
          <w:sz w:val="16"/>
          <w:szCs w:val="16"/>
        </w:rPr>
      </w:pPr>
    </w:p>
    <w:p w14:paraId="5B5DB01D" w14:textId="277DFD47" w:rsidR="00307246" w:rsidRDefault="00307246" w:rsidP="00C650CD">
      <w:pPr>
        <w:jc w:val="both"/>
        <w:rPr>
          <w:rFonts w:ascii="Tahoma" w:hAnsi="Tahoma" w:cs="Tahoma"/>
          <w:noProof/>
          <w:sz w:val="16"/>
          <w:szCs w:val="16"/>
        </w:rPr>
      </w:pPr>
    </w:p>
    <w:p w14:paraId="343A255F" w14:textId="77777777" w:rsidR="00307246" w:rsidRDefault="00307246" w:rsidP="00C650CD">
      <w:pPr>
        <w:jc w:val="both"/>
        <w:rPr>
          <w:rFonts w:ascii="Tahoma" w:hAnsi="Tahoma" w:cs="Tahoma"/>
          <w:b/>
          <w:bCs/>
          <w:noProof/>
          <w:sz w:val="16"/>
          <w:szCs w:val="16"/>
        </w:rPr>
      </w:pPr>
      <w:r w:rsidRPr="00821687">
        <w:rPr>
          <w:rFonts w:ascii="Tahoma" w:hAnsi="Tahoma" w:cs="Tahoma"/>
          <w:b/>
          <w:bCs/>
          <w:noProof/>
          <w:sz w:val="16"/>
          <w:szCs w:val="16"/>
        </w:rPr>
        <w:t xml:space="preserve">2.3 </w:t>
      </w:r>
      <w:r w:rsidRPr="00E47AB0">
        <w:rPr>
          <w:rFonts w:ascii="Tahoma" w:hAnsi="Tahoma" w:cs="Tahoma"/>
          <w:b/>
          <w:bCs/>
          <w:noProof/>
          <w:sz w:val="16"/>
          <w:szCs w:val="16"/>
        </w:rPr>
        <w:t>Otros peligros:</w:t>
      </w:r>
    </w:p>
    <w:p w14:paraId="35B88960" w14:textId="2CC0A5D6" w:rsidR="00307246" w:rsidRDefault="00307246" w:rsidP="00C650CD">
      <w:pPr>
        <w:jc w:val="both"/>
        <w:rPr>
          <w:rFonts w:ascii="Tahoma" w:hAnsi="Tahoma" w:cs="Tahoma"/>
          <w:noProof/>
          <w:sz w:val="16"/>
          <w:szCs w:val="16"/>
        </w:rPr>
      </w:pPr>
      <w:r>
        <w:rPr>
          <w:rFonts w:ascii="Tahoma" w:hAnsi="Tahoma" w:cs="Tahoma"/>
          <w:noProof/>
          <w:sz w:val="16"/>
          <w:szCs w:val="16"/>
        </w:rPr>
        <w:t>En condiciones de uso normal y en su forma original, el producto no tiene ningún otro efecto negativo para la salud y el medio ambiente.</w:t>
      </w:r>
    </w:p>
    <w:p w14:paraId="23C63203" w14:textId="29B0949C" w:rsidR="006E0903" w:rsidRDefault="006E0903" w:rsidP="00C650CD">
      <w:pPr>
        <w:jc w:val="both"/>
        <w:rPr>
          <w:rFonts w:ascii="Tahoma" w:hAnsi="Tahoma" w:cs="Tahoma"/>
          <w:sz w:val="16"/>
          <w:szCs w:val="16"/>
        </w:rPr>
      </w:pPr>
    </w:p>
    <w:tbl>
      <w:tblPr>
        <w:tblW w:w="9214" w:type="dxa"/>
        <w:tblInd w:w="70" w:type="dxa"/>
        <w:tblBorders>
          <w:top w:val="single" w:sz="8" w:space="0" w:color="808080"/>
          <w:left w:val="single" w:sz="8" w:space="0" w:color="808080"/>
          <w:bottom w:val="single" w:sz="8" w:space="0" w:color="808080"/>
          <w:right w:val="single" w:sz="8" w:space="0" w:color="808080"/>
          <w:insideH w:val="single" w:sz="8" w:space="0" w:color="808080"/>
          <w:insideV w:val="single" w:sz="8" w:space="0" w:color="808080"/>
        </w:tblBorders>
        <w:tblCellMar>
          <w:left w:w="70" w:type="dxa"/>
          <w:right w:w="70" w:type="dxa"/>
        </w:tblCellMar>
        <w:tblLook w:val="0000" w:firstRow="0" w:lastRow="0" w:firstColumn="0" w:lastColumn="0" w:noHBand="0" w:noVBand="0"/>
      </w:tblPr>
      <w:tblGrid>
        <w:gridCol w:w="9214"/>
      </w:tblGrid>
      <w:tr w:rsidR="003A5007" w14:paraId="1DAC72F7" w14:textId="77777777">
        <w:trPr>
          <w:trHeight w:val="382"/>
        </w:trPr>
        <w:tc>
          <w:tcPr>
            <w:tcW w:w="9214" w:type="dxa"/>
            <w:vAlign w:val="center"/>
          </w:tcPr>
          <w:p w14:paraId="0579688C" w14:textId="77777777" w:rsidR="003A5007" w:rsidRDefault="00E47AB0">
            <w:pPr>
              <w:rPr>
                <w:rFonts w:ascii="Tahoma" w:hAnsi="Tahoma" w:cs="Tahoma"/>
                <w:b/>
                <w:bCs/>
              </w:rPr>
            </w:pPr>
            <w:r w:rsidRPr="00E47AB0">
              <w:rPr>
                <w:rFonts w:ascii="Tahoma" w:hAnsi="Tahoma" w:cs="Tahoma"/>
                <w:b/>
                <w:bCs/>
              </w:rPr>
              <w:t>Sección 3 - Composición/información sobre los componentes</w:t>
            </w:r>
          </w:p>
        </w:tc>
      </w:tr>
    </w:tbl>
    <w:p w14:paraId="44D3BC81" w14:textId="1C8313C6" w:rsidR="00307246" w:rsidRDefault="00307246">
      <w:pPr>
        <w:tabs>
          <w:tab w:val="left" w:pos="2694"/>
        </w:tabs>
        <w:rPr>
          <w:rFonts w:ascii="Tahoma" w:hAnsi="Tahoma" w:cs="Tahoma"/>
          <w:noProof/>
          <w:sz w:val="16"/>
          <w:szCs w:val="16"/>
        </w:rPr>
      </w:pPr>
    </w:p>
    <w:p w14:paraId="09F3711D" w14:textId="77777777" w:rsidR="00307246" w:rsidRDefault="00307246" w:rsidP="0012235A">
      <w:pPr>
        <w:tabs>
          <w:tab w:val="left" w:pos="2694"/>
        </w:tabs>
        <w:rPr>
          <w:rFonts w:ascii="Tahoma" w:hAnsi="Tahoma" w:cs="Tahoma"/>
          <w:b/>
          <w:bCs/>
          <w:noProof/>
          <w:sz w:val="16"/>
          <w:szCs w:val="16"/>
        </w:rPr>
      </w:pPr>
      <w:r w:rsidRPr="00821687">
        <w:rPr>
          <w:rFonts w:ascii="Tahoma" w:hAnsi="Tahoma" w:cs="Tahoma"/>
          <w:b/>
          <w:bCs/>
          <w:noProof/>
          <w:sz w:val="16"/>
          <w:szCs w:val="16"/>
        </w:rPr>
        <w:t xml:space="preserve">3.1 </w:t>
      </w:r>
      <w:r>
        <w:rPr>
          <w:rFonts w:ascii="Tahoma" w:hAnsi="Tahoma" w:cs="Tahoma"/>
          <w:b/>
          <w:bCs/>
          <w:noProof/>
          <w:sz w:val="16"/>
          <w:szCs w:val="16"/>
        </w:rPr>
        <w:t>Sustancias.</w:t>
      </w:r>
      <w:r w:rsidRPr="0012235A">
        <w:rPr>
          <w:rFonts w:ascii="Tahoma" w:hAnsi="Tahoma" w:cs="Tahoma"/>
          <w:b/>
          <w:bCs/>
          <w:noProof/>
          <w:sz w:val="16"/>
          <w:szCs w:val="16"/>
        </w:rPr>
        <w:t xml:space="preserve"> </w:t>
      </w:r>
    </w:p>
    <w:p w14:paraId="5B472D9D" w14:textId="262E39EC" w:rsidR="00307246" w:rsidRPr="00823533" w:rsidRDefault="00307246" w:rsidP="0012235A">
      <w:pPr>
        <w:jc w:val="both"/>
        <w:rPr>
          <w:rFonts w:ascii="Tahoma" w:hAnsi="Tahoma" w:cs="Tahoma"/>
          <w:noProof/>
          <w:sz w:val="16"/>
          <w:szCs w:val="16"/>
        </w:rPr>
      </w:pPr>
      <w:r>
        <w:rPr>
          <w:rFonts w:ascii="Tahoma" w:hAnsi="Tahoma" w:cs="Tahoma"/>
          <w:noProof/>
          <w:sz w:val="16"/>
          <w:szCs w:val="16"/>
        </w:rPr>
        <w:t>No aplicable.</w:t>
      </w:r>
    </w:p>
    <w:p w14:paraId="54ADD632" w14:textId="3077A69F" w:rsidR="00307246" w:rsidRDefault="00307246" w:rsidP="0012235A">
      <w:pPr>
        <w:tabs>
          <w:tab w:val="left" w:pos="2694"/>
        </w:tabs>
        <w:rPr>
          <w:rFonts w:ascii="Tahoma" w:hAnsi="Tahoma" w:cs="Tahoma"/>
          <w:noProof/>
          <w:sz w:val="16"/>
          <w:szCs w:val="16"/>
        </w:rPr>
      </w:pPr>
    </w:p>
    <w:p w14:paraId="2BFF272A" w14:textId="77777777" w:rsidR="00307246" w:rsidRDefault="00307246" w:rsidP="0012235A">
      <w:pPr>
        <w:jc w:val="both"/>
        <w:rPr>
          <w:rFonts w:ascii="Tahoma" w:hAnsi="Tahoma" w:cs="Tahoma"/>
          <w:noProof/>
          <w:sz w:val="16"/>
          <w:szCs w:val="16"/>
        </w:rPr>
      </w:pPr>
      <w:r w:rsidRPr="00821687">
        <w:rPr>
          <w:rFonts w:ascii="Tahoma" w:hAnsi="Tahoma" w:cs="Tahoma"/>
          <w:b/>
          <w:bCs/>
          <w:noProof/>
          <w:sz w:val="16"/>
          <w:szCs w:val="16"/>
        </w:rPr>
        <w:t xml:space="preserve">3.2 </w:t>
      </w:r>
      <w:r>
        <w:rPr>
          <w:rFonts w:ascii="Tahoma" w:hAnsi="Tahoma" w:cs="Tahoma"/>
          <w:b/>
          <w:bCs/>
          <w:noProof/>
          <w:sz w:val="16"/>
          <w:szCs w:val="16"/>
        </w:rPr>
        <w:t>Mezclas.</w:t>
      </w:r>
    </w:p>
    <w:p w14:paraId="768E386B" w14:textId="73F613C1" w:rsidR="00307246" w:rsidRPr="00823533" w:rsidRDefault="00307246" w:rsidP="0012235A">
      <w:pPr>
        <w:tabs>
          <w:tab w:val="left" w:pos="2694"/>
        </w:tabs>
        <w:rPr>
          <w:rFonts w:ascii="Tahoma" w:hAnsi="Tahoma" w:cs="Tahoma"/>
          <w:noProof/>
          <w:sz w:val="16"/>
          <w:szCs w:val="16"/>
        </w:rPr>
      </w:pPr>
      <w:r>
        <w:rPr>
          <w:rFonts w:ascii="Tahoma" w:hAnsi="Tahoma" w:cs="Tahoma"/>
          <w:noProof/>
          <w:sz w:val="16"/>
          <w:szCs w:val="16"/>
        </w:rPr>
        <w:t>Componentes que representan un peligro para la salud o el medio ambiente y que están presentes en cantidades superiores a las indicadas en el artículo 277 del Decreto 57:</w:t>
      </w:r>
    </w:p>
    <w:p w14:paraId="306DBEC2" w14:textId="362AB92D" w:rsidR="00307246" w:rsidRDefault="00307246" w:rsidP="0012235A">
      <w:pPr>
        <w:tabs>
          <w:tab w:val="left" w:pos="2552"/>
          <w:tab w:val="left" w:pos="2694"/>
        </w:tabs>
        <w:jc w:val="both"/>
        <w:rPr>
          <w:rFonts w:ascii="Tahoma" w:hAnsi="Tahoma" w:cs="Tahoma"/>
          <w:b/>
          <w:noProof/>
          <w:sz w:val="16"/>
          <w:szCs w:val="16"/>
        </w:rPr>
      </w:pPr>
      <w:r>
        <w:rPr>
          <w:rFonts w:ascii="Tahoma" w:hAnsi="Tahoma" w:cs="Tahoma"/>
          <w:b/>
          <w:noProof/>
          <w:sz w:val="16"/>
          <w:szCs w:val="16"/>
        </w:rPr>
        <w:t xml:space="preserve"> </w:t>
      </w:r>
    </w:p>
    <w:p w14:paraId="7D3BEB6B" w14:textId="77777777" w:rsidR="00307246" w:rsidRDefault="00307246" w:rsidP="0012235A">
      <w:pPr>
        <w:tabs>
          <w:tab w:val="left" w:pos="2552"/>
          <w:tab w:val="left" w:pos="2694"/>
        </w:tabs>
        <w:jc w:val="both"/>
        <w:rPr>
          <w:rFonts w:ascii="Tahoma" w:hAnsi="Tahoma" w:cs="Tahoma"/>
          <w:noProof/>
          <w:sz w:val="16"/>
          <w:szCs w:val="16"/>
        </w:rPr>
      </w:pPr>
    </w:p>
    <w:tbl>
      <w:tblPr>
        <w:tblW w:w="9214" w:type="dxa"/>
        <w:tblInd w:w="70"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01"/>
        <w:gridCol w:w="3686"/>
        <w:gridCol w:w="1276"/>
        <w:gridCol w:w="1275"/>
        <w:gridCol w:w="1276"/>
      </w:tblGrid>
      <w:tr w:rsidR="00307246" w14:paraId="07FBC50D" w14:textId="77777777">
        <w:trPr>
          <w:cantSplit/>
        </w:trPr>
        <w:tc>
          <w:tcPr>
            <w:tcW w:w="1701" w:type="dxa"/>
            <w:vMerge w:val="restart"/>
            <w:tcBorders>
              <w:top w:val="single" w:sz="4" w:space="0" w:color="auto"/>
              <w:bottom w:val="nil"/>
            </w:tcBorders>
            <w:shd w:val="clear" w:color="auto" w:fill="D9D9D9"/>
            <w:vAlign w:val="center"/>
          </w:tcPr>
          <w:p w14:paraId="7EC36AFE" w14:textId="77777777" w:rsidR="00307246" w:rsidRDefault="00307246">
            <w:pPr>
              <w:tabs>
                <w:tab w:val="left" w:pos="2694"/>
              </w:tabs>
              <w:jc w:val="center"/>
              <w:rPr>
                <w:rFonts w:ascii="Tahoma" w:hAnsi="Tahoma" w:cs="Tahoma"/>
                <w:b/>
                <w:bCs/>
                <w:noProof/>
                <w:sz w:val="14"/>
                <w:szCs w:val="14"/>
              </w:rPr>
            </w:pPr>
            <w:r>
              <w:rPr>
                <w:rFonts w:ascii="Tahoma" w:hAnsi="Tahoma" w:cs="Tahoma"/>
                <w:b/>
                <w:bCs/>
                <w:noProof/>
                <w:sz w:val="14"/>
                <w:szCs w:val="14"/>
              </w:rPr>
              <w:t>Identificadores</w:t>
            </w:r>
          </w:p>
        </w:tc>
        <w:tc>
          <w:tcPr>
            <w:tcW w:w="3686" w:type="dxa"/>
            <w:vMerge w:val="restart"/>
            <w:tcBorders>
              <w:top w:val="single" w:sz="4" w:space="0" w:color="auto"/>
              <w:bottom w:val="nil"/>
            </w:tcBorders>
            <w:shd w:val="clear" w:color="auto" w:fill="D9D9D9"/>
            <w:vAlign w:val="center"/>
          </w:tcPr>
          <w:p w14:paraId="29EC8DAF" w14:textId="77777777" w:rsidR="00307246" w:rsidRDefault="00307246">
            <w:pPr>
              <w:tabs>
                <w:tab w:val="left" w:pos="2694"/>
              </w:tabs>
              <w:jc w:val="center"/>
              <w:rPr>
                <w:rFonts w:ascii="Tahoma" w:hAnsi="Tahoma" w:cs="Tahoma"/>
                <w:b/>
                <w:bCs/>
                <w:noProof/>
                <w:sz w:val="14"/>
                <w:szCs w:val="14"/>
              </w:rPr>
            </w:pPr>
            <w:r>
              <w:rPr>
                <w:rFonts w:ascii="Tahoma" w:hAnsi="Tahoma" w:cs="Tahoma"/>
                <w:b/>
                <w:bCs/>
                <w:noProof/>
                <w:sz w:val="14"/>
                <w:szCs w:val="14"/>
              </w:rPr>
              <w:t>Nombre</w:t>
            </w:r>
          </w:p>
        </w:tc>
        <w:tc>
          <w:tcPr>
            <w:tcW w:w="1276" w:type="dxa"/>
            <w:vMerge w:val="restart"/>
            <w:tcBorders>
              <w:top w:val="single" w:sz="4" w:space="0" w:color="auto"/>
              <w:bottom w:val="nil"/>
            </w:tcBorders>
            <w:shd w:val="clear" w:color="auto" w:fill="D9D9D9"/>
            <w:vAlign w:val="center"/>
          </w:tcPr>
          <w:p w14:paraId="73042C57" w14:textId="77777777" w:rsidR="00307246" w:rsidRDefault="00307246">
            <w:pPr>
              <w:tabs>
                <w:tab w:val="left" w:pos="2694"/>
              </w:tabs>
              <w:jc w:val="center"/>
              <w:rPr>
                <w:rFonts w:ascii="Tahoma" w:hAnsi="Tahoma" w:cs="Tahoma"/>
                <w:b/>
                <w:bCs/>
                <w:noProof/>
                <w:sz w:val="14"/>
                <w:szCs w:val="14"/>
              </w:rPr>
            </w:pPr>
            <w:r>
              <w:rPr>
                <w:rFonts w:ascii="Tahoma" w:hAnsi="Tahoma" w:cs="Tahoma"/>
                <w:b/>
                <w:bCs/>
                <w:noProof/>
                <w:sz w:val="14"/>
                <w:szCs w:val="14"/>
              </w:rPr>
              <w:t>Concentración</w:t>
            </w:r>
          </w:p>
        </w:tc>
        <w:tc>
          <w:tcPr>
            <w:tcW w:w="2551" w:type="dxa"/>
            <w:gridSpan w:val="2"/>
            <w:tcBorders>
              <w:top w:val="single" w:sz="4" w:space="0" w:color="auto"/>
              <w:bottom w:val="single" w:sz="4" w:space="0" w:color="auto"/>
            </w:tcBorders>
            <w:shd w:val="clear" w:color="auto" w:fill="D9D9D9"/>
            <w:vAlign w:val="center"/>
          </w:tcPr>
          <w:p w14:paraId="02260789" w14:textId="77777777" w:rsidR="00307246" w:rsidRDefault="00307246">
            <w:pPr>
              <w:tabs>
                <w:tab w:val="left" w:pos="2694"/>
              </w:tabs>
              <w:jc w:val="center"/>
              <w:rPr>
                <w:rFonts w:ascii="Tahoma" w:hAnsi="Tahoma" w:cs="Tahoma"/>
                <w:b/>
                <w:bCs/>
                <w:noProof/>
                <w:sz w:val="14"/>
                <w:szCs w:val="14"/>
              </w:rPr>
            </w:pPr>
            <w:r>
              <w:rPr>
                <w:rFonts w:ascii="Tahoma" w:hAnsi="Tahoma" w:cs="Tahoma"/>
                <w:b/>
                <w:bCs/>
                <w:noProof/>
                <w:sz w:val="14"/>
                <w:szCs w:val="14"/>
              </w:rPr>
              <w:t>(*)Clasificación - SGA/GHS</w:t>
            </w:r>
          </w:p>
        </w:tc>
      </w:tr>
      <w:tr w:rsidR="00307246" w14:paraId="26BD1F37" w14:textId="77777777">
        <w:trPr>
          <w:cantSplit/>
        </w:trPr>
        <w:tc>
          <w:tcPr>
            <w:tcW w:w="1701" w:type="dxa"/>
            <w:vMerge/>
            <w:tcBorders>
              <w:top w:val="nil"/>
              <w:bottom w:val="nil"/>
            </w:tcBorders>
            <w:shd w:val="clear" w:color="auto" w:fill="D9D9D9"/>
            <w:vAlign w:val="center"/>
          </w:tcPr>
          <w:p w14:paraId="60C332A1" w14:textId="77777777" w:rsidR="00307246" w:rsidRDefault="00307246">
            <w:pPr>
              <w:tabs>
                <w:tab w:val="left" w:pos="2694"/>
              </w:tabs>
              <w:jc w:val="center"/>
              <w:rPr>
                <w:rFonts w:ascii="Tahoma" w:hAnsi="Tahoma" w:cs="Tahoma"/>
                <w:b/>
                <w:bCs/>
                <w:noProof/>
                <w:sz w:val="14"/>
                <w:szCs w:val="14"/>
              </w:rPr>
            </w:pPr>
          </w:p>
        </w:tc>
        <w:tc>
          <w:tcPr>
            <w:tcW w:w="3686" w:type="dxa"/>
            <w:vMerge/>
            <w:tcBorders>
              <w:top w:val="nil"/>
              <w:bottom w:val="nil"/>
            </w:tcBorders>
            <w:shd w:val="clear" w:color="auto" w:fill="D9D9D9"/>
            <w:vAlign w:val="center"/>
          </w:tcPr>
          <w:p w14:paraId="3B7A3015" w14:textId="77777777" w:rsidR="00307246" w:rsidRDefault="00307246">
            <w:pPr>
              <w:tabs>
                <w:tab w:val="left" w:pos="2694"/>
              </w:tabs>
              <w:jc w:val="center"/>
              <w:rPr>
                <w:rFonts w:ascii="Tahoma" w:hAnsi="Tahoma" w:cs="Tahoma"/>
                <w:b/>
                <w:bCs/>
                <w:noProof/>
                <w:sz w:val="14"/>
                <w:szCs w:val="14"/>
              </w:rPr>
            </w:pPr>
          </w:p>
        </w:tc>
        <w:tc>
          <w:tcPr>
            <w:tcW w:w="1276" w:type="dxa"/>
            <w:vMerge/>
            <w:tcBorders>
              <w:top w:val="nil"/>
              <w:bottom w:val="nil"/>
            </w:tcBorders>
            <w:shd w:val="clear" w:color="auto" w:fill="D9D9D9"/>
            <w:vAlign w:val="center"/>
          </w:tcPr>
          <w:p w14:paraId="59936BDF" w14:textId="77777777" w:rsidR="00307246" w:rsidRDefault="00307246">
            <w:pPr>
              <w:tabs>
                <w:tab w:val="left" w:pos="2694"/>
              </w:tabs>
              <w:jc w:val="center"/>
              <w:rPr>
                <w:rFonts w:ascii="Tahoma" w:hAnsi="Tahoma" w:cs="Tahoma"/>
                <w:b/>
                <w:bCs/>
                <w:noProof/>
                <w:sz w:val="14"/>
                <w:szCs w:val="14"/>
              </w:rPr>
            </w:pPr>
          </w:p>
        </w:tc>
        <w:tc>
          <w:tcPr>
            <w:tcW w:w="1275" w:type="dxa"/>
            <w:tcBorders>
              <w:top w:val="single" w:sz="4" w:space="0" w:color="auto"/>
              <w:bottom w:val="single" w:sz="4" w:space="0" w:color="auto"/>
            </w:tcBorders>
            <w:shd w:val="clear" w:color="auto" w:fill="D9D9D9"/>
            <w:vAlign w:val="center"/>
          </w:tcPr>
          <w:p w14:paraId="079E267A" w14:textId="77777777" w:rsidR="00307246" w:rsidRDefault="00307246">
            <w:pPr>
              <w:tabs>
                <w:tab w:val="left" w:pos="2694"/>
              </w:tabs>
              <w:jc w:val="center"/>
              <w:rPr>
                <w:rFonts w:ascii="Tahoma" w:hAnsi="Tahoma" w:cs="Tahoma"/>
                <w:b/>
                <w:bCs/>
                <w:noProof/>
                <w:sz w:val="14"/>
                <w:szCs w:val="14"/>
              </w:rPr>
            </w:pPr>
            <w:r>
              <w:rPr>
                <w:rFonts w:ascii="Tahoma" w:hAnsi="Tahoma" w:cs="Tahoma"/>
                <w:b/>
                <w:bCs/>
                <w:noProof/>
                <w:sz w:val="14"/>
                <w:szCs w:val="14"/>
              </w:rPr>
              <w:t>Clasificación</w:t>
            </w:r>
          </w:p>
        </w:tc>
        <w:tc>
          <w:tcPr>
            <w:tcW w:w="1276" w:type="dxa"/>
            <w:tcBorders>
              <w:top w:val="single" w:sz="4" w:space="0" w:color="auto"/>
              <w:bottom w:val="single" w:sz="4" w:space="0" w:color="auto"/>
            </w:tcBorders>
            <w:shd w:val="clear" w:color="auto" w:fill="D9D9D9"/>
            <w:vAlign w:val="center"/>
          </w:tcPr>
          <w:p w14:paraId="5936CF57" w14:textId="77777777" w:rsidR="00307246" w:rsidRDefault="00307246">
            <w:pPr>
              <w:tabs>
                <w:tab w:val="left" w:pos="2694"/>
              </w:tabs>
              <w:jc w:val="center"/>
              <w:rPr>
                <w:rFonts w:ascii="Tahoma" w:hAnsi="Tahoma" w:cs="Tahoma"/>
                <w:b/>
                <w:bCs/>
                <w:noProof/>
                <w:sz w:val="14"/>
                <w:szCs w:val="14"/>
              </w:rPr>
            </w:pPr>
            <w:r>
              <w:rPr>
                <w:rFonts w:ascii="Tahoma" w:hAnsi="Tahoma" w:cs="Tahoma"/>
                <w:b/>
                <w:bCs/>
                <w:noProof/>
                <w:sz w:val="14"/>
                <w:szCs w:val="14"/>
              </w:rPr>
              <w:t>Límites de concentración específicos</w:t>
            </w:r>
          </w:p>
        </w:tc>
      </w:tr>
      <w:tr w:rsidR="00307246" w14:paraId="13FD1878" w14:textId="77777777">
        <w:trPr>
          <w:cantSplit/>
        </w:trPr>
        <w:tc>
          <w:tcPr>
            <w:tcW w:w="1701" w:type="dxa"/>
            <w:tcBorders>
              <w:top w:val="single" w:sz="4" w:space="0" w:color="auto"/>
              <w:bottom w:val="single" w:sz="4" w:space="0" w:color="auto"/>
            </w:tcBorders>
            <w:vAlign w:val="center"/>
          </w:tcPr>
          <w:p w14:paraId="406335F4" w14:textId="77777777" w:rsidR="00307246" w:rsidRDefault="00307246">
            <w:pPr>
              <w:tabs>
                <w:tab w:val="left" w:pos="2694"/>
              </w:tabs>
              <w:rPr>
                <w:rFonts w:ascii="Tahoma" w:hAnsi="Tahoma" w:cs="Tahoma"/>
                <w:noProof/>
                <w:sz w:val="16"/>
                <w:szCs w:val="16"/>
              </w:rPr>
            </w:pPr>
            <w:r>
              <w:rPr>
                <w:rFonts w:ascii="Tahoma" w:hAnsi="Tahoma" w:cs="Tahoma"/>
                <w:noProof/>
                <w:sz w:val="16"/>
                <w:szCs w:val="16"/>
              </w:rPr>
              <w:t>N. Indice: 607-009-00-4</w:t>
            </w:r>
          </w:p>
          <w:p w14:paraId="3919BB97" w14:textId="77777777" w:rsidR="00307246" w:rsidRDefault="00307246">
            <w:pPr>
              <w:tabs>
                <w:tab w:val="left" w:pos="2694"/>
              </w:tabs>
              <w:rPr>
                <w:rFonts w:ascii="Tahoma" w:hAnsi="Tahoma" w:cs="Tahoma"/>
                <w:noProof/>
                <w:sz w:val="16"/>
                <w:szCs w:val="16"/>
              </w:rPr>
            </w:pPr>
            <w:r>
              <w:rPr>
                <w:rFonts w:ascii="Tahoma" w:hAnsi="Tahoma" w:cs="Tahoma"/>
                <w:noProof/>
                <w:sz w:val="16"/>
                <w:szCs w:val="16"/>
              </w:rPr>
              <w:t>N. CAS: 85-44-9</w:t>
            </w:r>
          </w:p>
          <w:p w14:paraId="2B3E638D" w14:textId="77777777" w:rsidR="00307246" w:rsidRDefault="00307246">
            <w:pPr>
              <w:tabs>
                <w:tab w:val="left" w:pos="2694"/>
              </w:tabs>
              <w:rPr>
                <w:rFonts w:ascii="Tahoma" w:hAnsi="Tahoma" w:cs="Tahoma"/>
                <w:noProof/>
                <w:sz w:val="16"/>
                <w:szCs w:val="16"/>
              </w:rPr>
            </w:pPr>
            <w:r>
              <w:rPr>
                <w:rFonts w:ascii="Tahoma" w:hAnsi="Tahoma" w:cs="Tahoma"/>
                <w:noProof/>
                <w:sz w:val="16"/>
                <w:szCs w:val="16"/>
              </w:rPr>
              <w:t>N. CE: 201-607-5</w:t>
            </w:r>
          </w:p>
        </w:tc>
        <w:tc>
          <w:tcPr>
            <w:tcW w:w="3686" w:type="dxa"/>
            <w:tcBorders>
              <w:top w:val="single" w:sz="4" w:space="0" w:color="auto"/>
              <w:bottom w:val="single" w:sz="4" w:space="0" w:color="auto"/>
            </w:tcBorders>
            <w:vAlign w:val="center"/>
          </w:tcPr>
          <w:p w14:paraId="137DEDF2" w14:textId="77777777" w:rsidR="00307246" w:rsidRDefault="00307246">
            <w:pPr>
              <w:tabs>
                <w:tab w:val="left" w:pos="2694"/>
              </w:tabs>
              <w:rPr>
                <w:rFonts w:ascii="Tahoma" w:hAnsi="Tahoma" w:cs="Tahoma"/>
                <w:noProof/>
                <w:sz w:val="16"/>
                <w:szCs w:val="16"/>
              </w:rPr>
            </w:pPr>
            <w:r>
              <w:rPr>
                <w:rFonts w:ascii="Tahoma" w:hAnsi="Tahoma" w:cs="Tahoma"/>
                <w:noProof/>
                <w:sz w:val="16"/>
                <w:szCs w:val="16"/>
              </w:rPr>
              <w:t>[1] anhídrido ftálico</w:t>
            </w:r>
          </w:p>
        </w:tc>
        <w:tc>
          <w:tcPr>
            <w:tcW w:w="1276" w:type="dxa"/>
            <w:tcBorders>
              <w:top w:val="single" w:sz="4" w:space="0" w:color="auto"/>
              <w:bottom w:val="single" w:sz="4" w:space="0" w:color="auto"/>
            </w:tcBorders>
            <w:vAlign w:val="center"/>
          </w:tcPr>
          <w:p w14:paraId="611E0898" w14:textId="77777777" w:rsidR="00307246" w:rsidRDefault="00307246">
            <w:pPr>
              <w:tabs>
                <w:tab w:val="left" w:pos="2694"/>
              </w:tabs>
              <w:jc w:val="center"/>
              <w:rPr>
                <w:rFonts w:ascii="Tahoma" w:hAnsi="Tahoma" w:cs="Tahoma"/>
                <w:noProof/>
                <w:sz w:val="16"/>
                <w:szCs w:val="16"/>
              </w:rPr>
            </w:pPr>
            <w:r>
              <w:rPr>
                <w:rFonts w:ascii="Tahoma" w:hAnsi="Tahoma" w:cs="Tahoma"/>
                <w:noProof/>
                <w:sz w:val="16"/>
                <w:szCs w:val="16"/>
              </w:rPr>
              <w:t>25 - 100 %</w:t>
            </w:r>
          </w:p>
        </w:tc>
        <w:tc>
          <w:tcPr>
            <w:tcW w:w="1275" w:type="dxa"/>
            <w:tcBorders>
              <w:top w:val="single" w:sz="4" w:space="0" w:color="auto"/>
              <w:bottom w:val="single" w:sz="4" w:space="0" w:color="auto"/>
            </w:tcBorders>
            <w:vAlign w:val="center"/>
          </w:tcPr>
          <w:p w14:paraId="583CAB73" w14:textId="77777777" w:rsidR="00307246" w:rsidRDefault="00307246">
            <w:pPr>
              <w:tabs>
                <w:tab w:val="left" w:pos="2694"/>
              </w:tabs>
              <w:jc w:val="center"/>
              <w:rPr>
                <w:rFonts w:ascii="Tahoma" w:hAnsi="Tahoma" w:cs="Tahoma"/>
                <w:noProof/>
                <w:sz w:val="16"/>
                <w:szCs w:val="16"/>
              </w:rPr>
            </w:pPr>
            <w:r>
              <w:rPr>
                <w:rFonts w:ascii="Tahoma" w:hAnsi="Tahoma" w:cs="Tahoma"/>
                <w:noProof/>
                <w:sz w:val="16"/>
                <w:szCs w:val="16"/>
              </w:rPr>
              <w:t>Acute Tox. 4 *, H302 - Eye Dam. 1, H318 - Resp. Sens. 1, H334 - STOT SE 3, H335 - Skin Irrit. 2, H315 - Skin Sens. 1, H317</w:t>
            </w:r>
          </w:p>
        </w:tc>
        <w:tc>
          <w:tcPr>
            <w:tcW w:w="1276" w:type="dxa"/>
            <w:tcBorders>
              <w:top w:val="single" w:sz="4" w:space="0" w:color="auto"/>
              <w:bottom w:val="single" w:sz="4" w:space="0" w:color="auto"/>
            </w:tcBorders>
            <w:vAlign w:val="center"/>
          </w:tcPr>
          <w:p w14:paraId="2A8A3AC3" w14:textId="77777777" w:rsidR="00307246" w:rsidRDefault="00307246">
            <w:pPr>
              <w:tabs>
                <w:tab w:val="left" w:pos="2694"/>
              </w:tabs>
              <w:jc w:val="center"/>
              <w:rPr>
                <w:rFonts w:ascii="Tahoma" w:hAnsi="Tahoma" w:cs="Tahoma"/>
                <w:noProof/>
                <w:sz w:val="16"/>
                <w:szCs w:val="16"/>
              </w:rPr>
            </w:pPr>
            <w:r>
              <w:rPr>
                <w:rFonts w:ascii="Tahoma" w:hAnsi="Tahoma" w:cs="Tahoma"/>
                <w:noProof/>
                <w:sz w:val="16"/>
                <w:szCs w:val="16"/>
              </w:rPr>
              <w:t>-</w:t>
            </w:r>
          </w:p>
        </w:tc>
      </w:tr>
      <w:tr w:rsidR="00307246" w14:paraId="7DF6B1FC" w14:textId="77777777">
        <w:trPr>
          <w:cantSplit/>
        </w:trPr>
        <w:tc>
          <w:tcPr>
            <w:tcW w:w="1701" w:type="dxa"/>
            <w:tcBorders>
              <w:top w:val="single" w:sz="4" w:space="0" w:color="auto"/>
              <w:bottom w:val="single" w:sz="4" w:space="0" w:color="auto"/>
            </w:tcBorders>
            <w:vAlign w:val="center"/>
          </w:tcPr>
          <w:p w14:paraId="6FA06DF6" w14:textId="77777777" w:rsidR="00307246" w:rsidRDefault="00307246">
            <w:pPr>
              <w:tabs>
                <w:tab w:val="left" w:pos="2694"/>
              </w:tabs>
              <w:rPr>
                <w:rFonts w:ascii="Tahoma" w:hAnsi="Tahoma" w:cs="Tahoma"/>
                <w:noProof/>
                <w:sz w:val="16"/>
                <w:szCs w:val="16"/>
              </w:rPr>
            </w:pPr>
            <w:r>
              <w:rPr>
                <w:rFonts w:ascii="Tahoma" w:hAnsi="Tahoma" w:cs="Tahoma"/>
                <w:noProof/>
                <w:sz w:val="16"/>
                <w:szCs w:val="16"/>
              </w:rPr>
              <w:t>N. Indice: 607-096-00-9</w:t>
            </w:r>
          </w:p>
          <w:p w14:paraId="78A7634F" w14:textId="77777777" w:rsidR="00307246" w:rsidRDefault="00307246">
            <w:pPr>
              <w:tabs>
                <w:tab w:val="left" w:pos="2694"/>
              </w:tabs>
              <w:rPr>
                <w:rFonts w:ascii="Tahoma" w:hAnsi="Tahoma" w:cs="Tahoma"/>
                <w:noProof/>
                <w:sz w:val="16"/>
                <w:szCs w:val="16"/>
              </w:rPr>
            </w:pPr>
            <w:r>
              <w:rPr>
                <w:rFonts w:ascii="Tahoma" w:hAnsi="Tahoma" w:cs="Tahoma"/>
                <w:noProof/>
                <w:sz w:val="16"/>
                <w:szCs w:val="16"/>
              </w:rPr>
              <w:t>N. CAS: 108-31-6</w:t>
            </w:r>
          </w:p>
          <w:p w14:paraId="4899D219" w14:textId="77777777" w:rsidR="00307246" w:rsidRDefault="00307246">
            <w:pPr>
              <w:tabs>
                <w:tab w:val="left" w:pos="2694"/>
              </w:tabs>
              <w:rPr>
                <w:rFonts w:ascii="Tahoma" w:hAnsi="Tahoma" w:cs="Tahoma"/>
                <w:noProof/>
                <w:sz w:val="16"/>
                <w:szCs w:val="16"/>
              </w:rPr>
            </w:pPr>
            <w:r>
              <w:rPr>
                <w:rFonts w:ascii="Tahoma" w:hAnsi="Tahoma" w:cs="Tahoma"/>
                <w:noProof/>
                <w:sz w:val="16"/>
                <w:szCs w:val="16"/>
              </w:rPr>
              <w:t>N. CE: 203-571-6</w:t>
            </w:r>
          </w:p>
        </w:tc>
        <w:tc>
          <w:tcPr>
            <w:tcW w:w="3686" w:type="dxa"/>
            <w:tcBorders>
              <w:top w:val="single" w:sz="4" w:space="0" w:color="auto"/>
              <w:bottom w:val="single" w:sz="4" w:space="0" w:color="auto"/>
            </w:tcBorders>
            <w:vAlign w:val="center"/>
          </w:tcPr>
          <w:p w14:paraId="501DE16C" w14:textId="77777777" w:rsidR="00307246" w:rsidRDefault="00307246">
            <w:pPr>
              <w:tabs>
                <w:tab w:val="left" w:pos="2694"/>
              </w:tabs>
              <w:rPr>
                <w:rFonts w:ascii="Tahoma" w:hAnsi="Tahoma" w:cs="Tahoma"/>
                <w:noProof/>
                <w:sz w:val="16"/>
                <w:szCs w:val="16"/>
              </w:rPr>
            </w:pPr>
            <w:r>
              <w:rPr>
                <w:rFonts w:ascii="Tahoma" w:hAnsi="Tahoma" w:cs="Tahoma"/>
                <w:noProof/>
                <w:sz w:val="16"/>
                <w:szCs w:val="16"/>
              </w:rPr>
              <w:t>anhídrido maleico</w:t>
            </w:r>
          </w:p>
        </w:tc>
        <w:tc>
          <w:tcPr>
            <w:tcW w:w="1276" w:type="dxa"/>
            <w:tcBorders>
              <w:top w:val="single" w:sz="4" w:space="0" w:color="auto"/>
              <w:bottom w:val="single" w:sz="4" w:space="0" w:color="auto"/>
            </w:tcBorders>
            <w:vAlign w:val="center"/>
          </w:tcPr>
          <w:p w14:paraId="255DCBFF" w14:textId="77777777" w:rsidR="00307246" w:rsidRDefault="00307246">
            <w:pPr>
              <w:tabs>
                <w:tab w:val="left" w:pos="2694"/>
              </w:tabs>
              <w:jc w:val="center"/>
              <w:rPr>
                <w:rFonts w:ascii="Tahoma" w:hAnsi="Tahoma" w:cs="Tahoma"/>
                <w:noProof/>
                <w:sz w:val="16"/>
                <w:szCs w:val="16"/>
              </w:rPr>
            </w:pPr>
            <w:r>
              <w:rPr>
                <w:rFonts w:ascii="Tahoma" w:hAnsi="Tahoma" w:cs="Tahoma"/>
                <w:noProof/>
                <w:sz w:val="16"/>
                <w:szCs w:val="16"/>
              </w:rPr>
              <w:t>0.001 - 1 %</w:t>
            </w:r>
          </w:p>
        </w:tc>
        <w:tc>
          <w:tcPr>
            <w:tcW w:w="1275" w:type="dxa"/>
            <w:tcBorders>
              <w:top w:val="single" w:sz="4" w:space="0" w:color="auto"/>
              <w:bottom w:val="single" w:sz="4" w:space="0" w:color="auto"/>
            </w:tcBorders>
            <w:vAlign w:val="center"/>
          </w:tcPr>
          <w:p w14:paraId="1A67AE5C" w14:textId="77777777" w:rsidR="00307246" w:rsidRDefault="00307246">
            <w:pPr>
              <w:tabs>
                <w:tab w:val="left" w:pos="2694"/>
              </w:tabs>
              <w:jc w:val="center"/>
              <w:rPr>
                <w:rFonts w:ascii="Tahoma" w:hAnsi="Tahoma" w:cs="Tahoma"/>
                <w:noProof/>
                <w:sz w:val="16"/>
                <w:szCs w:val="16"/>
              </w:rPr>
            </w:pPr>
            <w:r>
              <w:rPr>
                <w:rFonts w:ascii="Tahoma" w:hAnsi="Tahoma" w:cs="Tahoma"/>
                <w:noProof/>
                <w:sz w:val="16"/>
                <w:szCs w:val="16"/>
              </w:rPr>
              <w:t>Acute Tox. 4, H302 - Eye Dam. 1, H318 - Resp. Sens. 1, H334 - STOT RE 1, H372 - Skin Corr. 1B, H314 - Skin Sens. 1A, H317</w:t>
            </w:r>
          </w:p>
        </w:tc>
        <w:tc>
          <w:tcPr>
            <w:tcW w:w="1276" w:type="dxa"/>
            <w:tcBorders>
              <w:top w:val="single" w:sz="4" w:space="0" w:color="auto"/>
              <w:bottom w:val="single" w:sz="4" w:space="0" w:color="auto"/>
            </w:tcBorders>
            <w:vAlign w:val="center"/>
          </w:tcPr>
          <w:p w14:paraId="1698C628" w14:textId="77777777" w:rsidR="00307246" w:rsidRDefault="00307246">
            <w:pPr>
              <w:tabs>
                <w:tab w:val="left" w:pos="2694"/>
              </w:tabs>
              <w:jc w:val="center"/>
              <w:rPr>
                <w:rFonts w:ascii="Tahoma" w:hAnsi="Tahoma" w:cs="Tahoma"/>
                <w:noProof/>
                <w:sz w:val="16"/>
                <w:szCs w:val="16"/>
              </w:rPr>
            </w:pPr>
            <w:r>
              <w:rPr>
                <w:rFonts w:ascii="Tahoma" w:hAnsi="Tahoma" w:cs="Tahoma"/>
                <w:noProof/>
                <w:sz w:val="16"/>
                <w:szCs w:val="16"/>
              </w:rPr>
              <w:t>Skin Sens. 1A, H317: C ≥ 0,001 %</w:t>
            </w:r>
          </w:p>
        </w:tc>
      </w:tr>
    </w:tbl>
    <w:p w14:paraId="13AE462C" w14:textId="30B20372" w:rsidR="00307246" w:rsidRDefault="00307246">
      <w:pPr>
        <w:tabs>
          <w:tab w:val="left" w:pos="2552"/>
          <w:tab w:val="left" w:pos="2694"/>
        </w:tabs>
        <w:jc w:val="both"/>
        <w:rPr>
          <w:rFonts w:ascii="Tahoma" w:hAnsi="Tahoma" w:cs="Tahoma"/>
          <w:i/>
          <w:iCs/>
          <w:noProof/>
          <w:sz w:val="16"/>
          <w:szCs w:val="16"/>
          <w:lang w:val="es-ES_tradnl"/>
        </w:rPr>
      </w:pPr>
      <w:r>
        <w:rPr>
          <w:rFonts w:ascii="Tahoma" w:hAnsi="Tahoma" w:cs="Tahoma"/>
          <w:noProof/>
          <w:sz w:val="16"/>
          <w:szCs w:val="16"/>
          <w:lang w:val="es-ES_tradnl"/>
        </w:rPr>
        <w:t>(*)</w:t>
      </w:r>
      <w:r>
        <w:rPr>
          <w:rFonts w:ascii="Tahoma" w:hAnsi="Tahoma" w:cs="Tahoma"/>
          <w:i/>
          <w:iCs/>
          <w:noProof/>
          <w:sz w:val="16"/>
          <w:szCs w:val="16"/>
          <w:lang w:val="es-ES_tradnl"/>
        </w:rPr>
        <w:t xml:space="preserve"> El texto completo de las Indicaciones de peligro se detalla en la sección 16 de esta Hoja de datos de Seguridad.</w:t>
      </w:r>
    </w:p>
    <w:p w14:paraId="4397F578" w14:textId="2D8C895A" w:rsidR="00307246" w:rsidRDefault="00307246">
      <w:pPr>
        <w:rPr>
          <w:rFonts w:ascii="Tahoma" w:hAnsi="Tahoma" w:cs="Tahoma"/>
          <w:i/>
          <w:iCs/>
          <w:noProof/>
          <w:sz w:val="16"/>
          <w:szCs w:val="16"/>
        </w:rPr>
      </w:pPr>
      <w:r>
        <w:rPr>
          <w:rFonts w:ascii="Tahoma" w:hAnsi="Tahoma" w:cs="Tahoma"/>
          <w:i/>
          <w:iCs/>
          <w:noProof/>
          <w:sz w:val="16"/>
          <w:szCs w:val="16"/>
        </w:rPr>
        <w:t>* Clasificación mínima.</w:t>
      </w:r>
    </w:p>
    <w:p w14:paraId="37B0CB0B" w14:textId="77777777" w:rsidR="00307246" w:rsidRDefault="00307246">
      <w:pPr>
        <w:rPr>
          <w:rFonts w:ascii="Tahoma" w:hAnsi="Tahoma" w:cs="Tahoma"/>
          <w:i/>
          <w:iCs/>
          <w:noProof/>
          <w:sz w:val="16"/>
          <w:szCs w:val="16"/>
        </w:rPr>
      </w:pPr>
      <w:r>
        <w:rPr>
          <w:rFonts w:ascii="Tahoma" w:hAnsi="Tahoma" w:cs="Tahoma"/>
          <w:i/>
          <w:iCs/>
          <w:noProof/>
          <w:sz w:val="16"/>
          <w:szCs w:val="16"/>
        </w:rPr>
        <w:t>** No se puede excluir las vías de exposición.</w:t>
      </w:r>
    </w:p>
    <w:p w14:paraId="146A45A8" w14:textId="77777777" w:rsidR="00307246" w:rsidRDefault="00307246">
      <w:pPr>
        <w:rPr>
          <w:rFonts w:ascii="Tahoma" w:hAnsi="Tahoma" w:cs="Tahoma"/>
          <w:i/>
          <w:iCs/>
          <w:noProof/>
          <w:sz w:val="16"/>
          <w:szCs w:val="16"/>
        </w:rPr>
      </w:pPr>
      <w:r>
        <w:rPr>
          <w:rFonts w:ascii="Tahoma" w:hAnsi="Tahoma" w:cs="Tahoma"/>
          <w:i/>
          <w:iCs/>
          <w:noProof/>
          <w:sz w:val="16"/>
          <w:szCs w:val="16"/>
        </w:rPr>
        <w:t>*** Peligro de toxicidad para la reproducción, la indicación de peligro general puede ser sustituida por la advertencia que indica el efecto específico relevante.</w:t>
      </w:r>
    </w:p>
    <w:p w14:paraId="4BFEFDA5" w14:textId="77777777" w:rsidR="00307246" w:rsidRDefault="00307246">
      <w:pPr>
        <w:rPr>
          <w:rFonts w:ascii="Tahoma" w:hAnsi="Tahoma" w:cs="Tahoma"/>
          <w:i/>
          <w:iCs/>
          <w:noProof/>
          <w:sz w:val="16"/>
          <w:szCs w:val="16"/>
        </w:rPr>
      </w:pPr>
      <w:r>
        <w:rPr>
          <w:rFonts w:ascii="Tahoma" w:hAnsi="Tahoma" w:cs="Tahoma"/>
          <w:i/>
          <w:iCs/>
          <w:noProof/>
          <w:sz w:val="16"/>
          <w:szCs w:val="16"/>
        </w:rPr>
        <w:t>**** No se puede establecer una clasificación correcta de los peligros físicos.</w:t>
      </w:r>
    </w:p>
    <w:p w14:paraId="6ACF5933" w14:textId="00769F8D" w:rsidR="00307246" w:rsidRDefault="00307246">
      <w:pPr>
        <w:jc w:val="both"/>
        <w:rPr>
          <w:rFonts w:ascii="Tahoma" w:hAnsi="Tahoma" w:cs="Tahoma"/>
          <w:i/>
          <w:iCs/>
          <w:noProof/>
          <w:sz w:val="16"/>
          <w:szCs w:val="16"/>
        </w:rPr>
      </w:pPr>
      <w:r>
        <w:rPr>
          <w:rFonts w:ascii="Tahoma" w:hAnsi="Tahoma" w:cs="Tahoma"/>
          <w:i/>
          <w:iCs/>
          <w:noProof/>
          <w:sz w:val="16"/>
          <w:szCs w:val="16"/>
        </w:rPr>
        <w:t>[1] Sustancia a la que se aplica un límite de exposición en el lugar de trabajo (ver sección 8).</w:t>
      </w:r>
    </w:p>
    <w:p w14:paraId="71F0EAD1" w14:textId="4D84FEBF" w:rsidR="003A5007" w:rsidRDefault="003A5007">
      <w:pPr>
        <w:rPr>
          <w:rFonts w:ascii="Tahoma" w:hAnsi="Tahoma" w:cs="Tahoma"/>
          <w:sz w:val="16"/>
          <w:szCs w:val="16"/>
        </w:rPr>
      </w:pPr>
    </w:p>
    <w:p w14:paraId="426D576D" w14:textId="6655BEF2" w:rsidR="003A5007" w:rsidRDefault="003A5007">
      <w:pPr>
        <w:jc w:val="both"/>
        <w:outlineLvl w:val="0"/>
        <w:rPr>
          <w:rFonts w:ascii="Tahoma" w:hAnsi="Tahoma" w:cs="Tahoma"/>
          <w:b/>
          <w:bCs/>
          <w:sz w:val="16"/>
          <w:szCs w:val="16"/>
          <w:u w:val="single"/>
        </w:rPr>
      </w:pPr>
    </w:p>
    <w:tbl>
      <w:tblPr>
        <w:tblW w:w="9214" w:type="dxa"/>
        <w:tblInd w:w="70" w:type="dxa"/>
        <w:tblBorders>
          <w:top w:val="single" w:sz="8" w:space="0" w:color="808080"/>
          <w:left w:val="single" w:sz="8" w:space="0" w:color="808080"/>
          <w:bottom w:val="single" w:sz="8" w:space="0" w:color="808080"/>
          <w:right w:val="single" w:sz="8" w:space="0" w:color="808080"/>
          <w:insideH w:val="single" w:sz="8" w:space="0" w:color="808080"/>
          <w:insideV w:val="single" w:sz="8" w:space="0" w:color="808080"/>
        </w:tblBorders>
        <w:tblCellMar>
          <w:left w:w="70" w:type="dxa"/>
          <w:right w:w="70" w:type="dxa"/>
        </w:tblCellMar>
        <w:tblLook w:val="0000" w:firstRow="0" w:lastRow="0" w:firstColumn="0" w:lastColumn="0" w:noHBand="0" w:noVBand="0"/>
      </w:tblPr>
      <w:tblGrid>
        <w:gridCol w:w="9214"/>
      </w:tblGrid>
      <w:tr w:rsidR="003A5007" w14:paraId="12840AD9" w14:textId="77777777">
        <w:trPr>
          <w:trHeight w:val="382"/>
        </w:trPr>
        <w:tc>
          <w:tcPr>
            <w:tcW w:w="9214" w:type="dxa"/>
            <w:vAlign w:val="center"/>
          </w:tcPr>
          <w:p w14:paraId="77BFC20B" w14:textId="77777777" w:rsidR="003A5007" w:rsidRDefault="00E47AB0">
            <w:pPr>
              <w:rPr>
                <w:rFonts w:ascii="Tahoma" w:hAnsi="Tahoma" w:cs="Tahoma"/>
                <w:b/>
                <w:bCs/>
              </w:rPr>
            </w:pPr>
            <w:r w:rsidRPr="00E47AB0">
              <w:rPr>
                <w:rFonts w:ascii="Tahoma" w:hAnsi="Tahoma" w:cs="Tahoma"/>
                <w:b/>
                <w:bCs/>
              </w:rPr>
              <w:t>Sección 4 - Primeros auxilios</w:t>
            </w:r>
          </w:p>
        </w:tc>
      </w:tr>
    </w:tbl>
    <w:p w14:paraId="6EA0DB34" w14:textId="7C9809CE" w:rsidR="003A5007" w:rsidRDefault="003A5007">
      <w:pPr>
        <w:jc w:val="both"/>
        <w:outlineLvl w:val="0"/>
        <w:rPr>
          <w:rFonts w:ascii="Tahoma" w:hAnsi="Tahoma" w:cs="Tahoma"/>
          <w:b/>
          <w:bCs/>
          <w:sz w:val="16"/>
          <w:szCs w:val="16"/>
          <w:u w:val="single"/>
        </w:rPr>
      </w:pPr>
    </w:p>
    <w:p w14:paraId="2C0658D2" w14:textId="77777777" w:rsidR="00E47AB0" w:rsidRDefault="00821687">
      <w:pPr>
        <w:jc w:val="both"/>
        <w:rPr>
          <w:rFonts w:ascii="Tahoma" w:hAnsi="Tahoma" w:cs="Tahoma"/>
          <w:b/>
          <w:bCs/>
          <w:sz w:val="16"/>
          <w:szCs w:val="16"/>
        </w:rPr>
      </w:pPr>
      <w:r w:rsidRPr="00821687">
        <w:rPr>
          <w:rFonts w:ascii="Tahoma" w:hAnsi="Tahoma" w:cs="Tahoma"/>
          <w:b/>
          <w:bCs/>
          <w:sz w:val="16"/>
          <w:szCs w:val="16"/>
        </w:rPr>
        <w:t xml:space="preserve">4.1 </w:t>
      </w:r>
      <w:r w:rsidR="00E47AB0" w:rsidRPr="00E47AB0">
        <w:rPr>
          <w:rFonts w:ascii="Tahoma" w:hAnsi="Tahoma" w:cs="Tahoma"/>
          <w:b/>
          <w:bCs/>
          <w:sz w:val="16"/>
          <w:szCs w:val="16"/>
        </w:rPr>
        <w:t>Descripción de los primeros auxilios:</w:t>
      </w:r>
    </w:p>
    <w:p w14:paraId="0A8A3EBE" w14:textId="33DC26C4" w:rsidR="003A5007" w:rsidRDefault="00307246">
      <w:pPr>
        <w:jc w:val="both"/>
        <w:rPr>
          <w:rFonts w:ascii="Tahoma" w:hAnsi="Tahoma" w:cs="Tahoma"/>
          <w:sz w:val="16"/>
          <w:szCs w:val="16"/>
        </w:rPr>
      </w:pPr>
      <w:r>
        <w:rPr>
          <w:rFonts w:ascii="Tahoma" w:hAnsi="Tahoma" w:cs="Tahoma"/>
          <w:sz w:val="16"/>
          <w:szCs w:val="16"/>
          <w:lang w:val="en-GB"/>
        </w:rPr>
        <w:t xml:space="preserve">En </w:t>
      </w:r>
      <w:proofErr w:type="spellStart"/>
      <w:r>
        <w:rPr>
          <w:rFonts w:ascii="Tahoma" w:hAnsi="Tahoma" w:cs="Tahoma"/>
          <w:sz w:val="16"/>
          <w:szCs w:val="16"/>
          <w:lang w:val="en-GB"/>
        </w:rPr>
        <w:t>los</w:t>
      </w:r>
      <w:proofErr w:type="spellEnd"/>
      <w:r>
        <w:rPr>
          <w:rFonts w:ascii="Tahoma" w:hAnsi="Tahoma" w:cs="Tahoma"/>
          <w:sz w:val="16"/>
          <w:szCs w:val="16"/>
          <w:lang w:val="en-GB"/>
        </w:rPr>
        <w:t xml:space="preserve"> </w:t>
      </w:r>
      <w:proofErr w:type="spellStart"/>
      <w:r>
        <w:rPr>
          <w:rFonts w:ascii="Tahoma" w:hAnsi="Tahoma" w:cs="Tahoma"/>
          <w:sz w:val="16"/>
          <w:szCs w:val="16"/>
          <w:lang w:val="en-GB"/>
        </w:rPr>
        <w:t>casos</w:t>
      </w:r>
      <w:proofErr w:type="spellEnd"/>
      <w:r>
        <w:rPr>
          <w:rFonts w:ascii="Tahoma" w:hAnsi="Tahoma" w:cs="Tahoma"/>
          <w:sz w:val="16"/>
          <w:szCs w:val="16"/>
          <w:lang w:val="en-GB"/>
        </w:rPr>
        <w:t xml:space="preserve"> de </w:t>
      </w:r>
      <w:proofErr w:type="spellStart"/>
      <w:r>
        <w:rPr>
          <w:rFonts w:ascii="Tahoma" w:hAnsi="Tahoma" w:cs="Tahoma"/>
          <w:sz w:val="16"/>
          <w:szCs w:val="16"/>
          <w:lang w:val="en-GB"/>
        </w:rPr>
        <w:t>duda</w:t>
      </w:r>
      <w:proofErr w:type="spellEnd"/>
      <w:r>
        <w:rPr>
          <w:rFonts w:ascii="Tahoma" w:hAnsi="Tahoma" w:cs="Tahoma"/>
          <w:sz w:val="16"/>
          <w:szCs w:val="16"/>
          <w:lang w:val="en-GB"/>
        </w:rPr>
        <w:t xml:space="preserve">, o </w:t>
      </w:r>
      <w:proofErr w:type="spellStart"/>
      <w:r>
        <w:rPr>
          <w:rFonts w:ascii="Tahoma" w:hAnsi="Tahoma" w:cs="Tahoma"/>
          <w:sz w:val="16"/>
          <w:szCs w:val="16"/>
          <w:lang w:val="en-GB"/>
        </w:rPr>
        <w:t>cuando</w:t>
      </w:r>
      <w:proofErr w:type="spellEnd"/>
      <w:r>
        <w:rPr>
          <w:rFonts w:ascii="Tahoma" w:hAnsi="Tahoma" w:cs="Tahoma"/>
          <w:sz w:val="16"/>
          <w:szCs w:val="16"/>
          <w:lang w:val="en-GB"/>
        </w:rPr>
        <w:t xml:space="preserve"> </w:t>
      </w:r>
      <w:proofErr w:type="spellStart"/>
      <w:r>
        <w:rPr>
          <w:rFonts w:ascii="Tahoma" w:hAnsi="Tahoma" w:cs="Tahoma"/>
          <w:sz w:val="16"/>
          <w:szCs w:val="16"/>
          <w:lang w:val="en-GB"/>
        </w:rPr>
        <w:t>persistan</w:t>
      </w:r>
      <w:proofErr w:type="spellEnd"/>
      <w:r>
        <w:rPr>
          <w:rFonts w:ascii="Tahoma" w:hAnsi="Tahoma" w:cs="Tahoma"/>
          <w:sz w:val="16"/>
          <w:szCs w:val="16"/>
          <w:lang w:val="en-GB"/>
        </w:rPr>
        <w:t xml:space="preserve"> </w:t>
      </w:r>
      <w:proofErr w:type="spellStart"/>
      <w:r>
        <w:rPr>
          <w:rFonts w:ascii="Tahoma" w:hAnsi="Tahoma" w:cs="Tahoma"/>
          <w:sz w:val="16"/>
          <w:szCs w:val="16"/>
          <w:lang w:val="en-GB"/>
        </w:rPr>
        <w:t>los</w:t>
      </w:r>
      <w:proofErr w:type="spellEnd"/>
      <w:r>
        <w:rPr>
          <w:rFonts w:ascii="Tahoma" w:hAnsi="Tahoma" w:cs="Tahoma"/>
          <w:sz w:val="16"/>
          <w:szCs w:val="16"/>
          <w:lang w:val="en-GB"/>
        </w:rPr>
        <w:t xml:space="preserve"> </w:t>
      </w:r>
      <w:proofErr w:type="spellStart"/>
      <w:r>
        <w:rPr>
          <w:rFonts w:ascii="Tahoma" w:hAnsi="Tahoma" w:cs="Tahoma"/>
          <w:sz w:val="16"/>
          <w:szCs w:val="16"/>
          <w:lang w:val="en-GB"/>
        </w:rPr>
        <w:t>síntomas</w:t>
      </w:r>
      <w:proofErr w:type="spellEnd"/>
      <w:r>
        <w:rPr>
          <w:rFonts w:ascii="Tahoma" w:hAnsi="Tahoma" w:cs="Tahoma"/>
          <w:sz w:val="16"/>
          <w:szCs w:val="16"/>
          <w:lang w:val="en-GB"/>
        </w:rPr>
        <w:t xml:space="preserve"> de </w:t>
      </w:r>
      <w:proofErr w:type="spellStart"/>
      <w:r>
        <w:rPr>
          <w:rFonts w:ascii="Tahoma" w:hAnsi="Tahoma" w:cs="Tahoma"/>
          <w:sz w:val="16"/>
          <w:szCs w:val="16"/>
          <w:lang w:val="en-GB"/>
        </w:rPr>
        <w:t>malestar</w:t>
      </w:r>
      <w:proofErr w:type="spellEnd"/>
      <w:r>
        <w:rPr>
          <w:rFonts w:ascii="Tahoma" w:hAnsi="Tahoma" w:cs="Tahoma"/>
          <w:sz w:val="16"/>
          <w:szCs w:val="16"/>
          <w:lang w:val="en-GB"/>
        </w:rPr>
        <w:t xml:space="preserve">, </w:t>
      </w:r>
      <w:proofErr w:type="spellStart"/>
      <w:r>
        <w:rPr>
          <w:rFonts w:ascii="Tahoma" w:hAnsi="Tahoma" w:cs="Tahoma"/>
          <w:sz w:val="16"/>
          <w:szCs w:val="16"/>
          <w:lang w:val="en-GB"/>
        </w:rPr>
        <w:t>solicitar</w:t>
      </w:r>
      <w:proofErr w:type="spellEnd"/>
      <w:r>
        <w:rPr>
          <w:rFonts w:ascii="Tahoma" w:hAnsi="Tahoma" w:cs="Tahoma"/>
          <w:sz w:val="16"/>
          <w:szCs w:val="16"/>
          <w:lang w:val="en-GB"/>
        </w:rPr>
        <w:t xml:space="preserve"> </w:t>
      </w:r>
      <w:proofErr w:type="spellStart"/>
      <w:r>
        <w:rPr>
          <w:rFonts w:ascii="Tahoma" w:hAnsi="Tahoma" w:cs="Tahoma"/>
          <w:sz w:val="16"/>
          <w:szCs w:val="16"/>
          <w:lang w:val="en-GB"/>
        </w:rPr>
        <w:t>atención</w:t>
      </w:r>
      <w:proofErr w:type="spellEnd"/>
      <w:r>
        <w:rPr>
          <w:rFonts w:ascii="Tahoma" w:hAnsi="Tahoma" w:cs="Tahoma"/>
          <w:sz w:val="16"/>
          <w:szCs w:val="16"/>
          <w:lang w:val="en-GB"/>
        </w:rPr>
        <w:t xml:space="preserve"> </w:t>
      </w:r>
      <w:proofErr w:type="spellStart"/>
      <w:r>
        <w:rPr>
          <w:rFonts w:ascii="Tahoma" w:hAnsi="Tahoma" w:cs="Tahoma"/>
          <w:sz w:val="16"/>
          <w:szCs w:val="16"/>
          <w:lang w:val="en-GB"/>
        </w:rPr>
        <w:t>médica</w:t>
      </w:r>
      <w:proofErr w:type="spellEnd"/>
      <w:r>
        <w:rPr>
          <w:rFonts w:ascii="Tahoma" w:hAnsi="Tahoma" w:cs="Tahoma"/>
          <w:sz w:val="16"/>
          <w:szCs w:val="16"/>
          <w:lang w:val="en-GB"/>
        </w:rPr>
        <w:t xml:space="preserve">. No </w:t>
      </w:r>
      <w:proofErr w:type="spellStart"/>
      <w:r>
        <w:rPr>
          <w:rFonts w:ascii="Tahoma" w:hAnsi="Tahoma" w:cs="Tahoma"/>
          <w:sz w:val="16"/>
          <w:szCs w:val="16"/>
          <w:lang w:val="en-GB"/>
        </w:rPr>
        <w:t>administrar</w:t>
      </w:r>
      <w:proofErr w:type="spellEnd"/>
      <w:r>
        <w:rPr>
          <w:rFonts w:ascii="Tahoma" w:hAnsi="Tahoma" w:cs="Tahoma"/>
          <w:sz w:val="16"/>
          <w:szCs w:val="16"/>
          <w:lang w:val="en-GB"/>
        </w:rPr>
        <w:t xml:space="preserve"> </w:t>
      </w:r>
      <w:proofErr w:type="spellStart"/>
      <w:r>
        <w:rPr>
          <w:rFonts w:ascii="Tahoma" w:hAnsi="Tahoma" w:cs="Tahoma"/>
          <w:sz w:val="16"/>
          <w:szCs w:val="16"/>
          <w:lang w:val="en-GB"/>
        </w:rPr>
        <w:t>nunca</w:t>
      </w:r>
      <w:proofErr w:type="spellEnd"/>
      <w:r>
        <w:rPr>
          <w:rFonts w:ascii="Tahoma" w:hAnsi="Tahoma" w:cs="Tahoma"/>
          <w:sz w:val="16"/>
          <w:szCs w:val="16"/>
          <w:lang w:val="en-GB"/>
        </w:rPr>
        <w:t xml:space="preserve"> nada </w:t>
      </w:r>
      <w:proofErr w:type="spellStart"/>
      <w:r>
        <w:rPr>
          <w:rFonts w:ascii="Tahoma" w:hAnsi="Tahoma" w:cs="Tahoma"/>
          <w:sz w:val="16"/>
          <w:szCs w:val="16"/>
          <w:lang w:val="en-GB"/>
        </w:rPr>
        <w:t>por</w:t>
      </w:r>
      <w:proofErr w:type="spellEnd"/>
      <w:r>
        <w:rPr>
          <w:rFonts w:ascii="Tahoma" w:hAnsi="Tahoma" w:cs="Tahoma"/>
          <w:sz w:val="16"/>
          <w:szCs w:val="16"/>
          <w:lang w:val="en-GB"/>
        </w:rPr>
        <w:t xml:space="preserve"> </w:t>
      </w:r>
      <w:proofErr w:type="spellStart"/>
      <w:r>
        <w:rPr>
          <w:rFonts w:ascii="Tahoma" w:hAnsi="Tahoma" w:cs="Tahoma"/>
          <w:sz w:val="16"/>
          <w:szCs w:val="16"/>
          <w:lang w:val="en-GB"/>
        </w:rPr>
        <w:t>vía</w:t>
      </w:r>
      <w:proofErr w:type="spellEnd"/>
      <w:r>
        <w:rPr>
          <w:rFonts w:ascii="Tahoma" w:hAnsi="Tahoma" w:cs="Tahoma"/>
          <w:sz w:val="16"/>
          <w:szCs w:val="16"/>
          <w:lang w:val="en-GB"/>
        </w:rPr>
        <w:t xml:space="preserve"> oral a personas que se </w:t>
      </w:r>
      <w:proofErr w:type="spellStart"/>
      <w:r>
        <w:rPr>
          <w:rFonts w:ascii="Tahoma" w:hAnsi="Tahoma" w:cs="Tahoma"/>
          <w:sz w:val="16"/>
          <w:szCs w:val="16"/>
          <w:lang w:val="en-GB"/>
        </w:rPr>
        <w:t>encuentren</w:t>
      </w:r>
      <w:proofErr w:type="spellEnd"/>
      <w:r>
        <w:rPr>
          <w:rFonts w:ascii="Tahoma" w:hAnsi="Tahoma" w:cs="Tahoma"/>
          <w:sz w:val="16"/>
          <w:szCs w:val="16"/>
          <w:lang w:val="en-GB"/>
        </w:rPr>
        <w:t xml:space="preserve"> </w:t>
      </w:r>
      <w:proofErr w:type="spellStart"/>
      <w:r>
        <w:rPr>
          <w:rFonts w:ascii="Tahoma" w:hAnsi="Tahoma" w:cs="Tahoma"/>
          <w:sz w:val="16"/>
          <w:szCs w:val="16"/>
          <w:lang w:val="en-GB"/>
        </w:rPr>
        <w:t>inconscientes</w:t>
      </w:r>
      <w:proofErr w:type="spellEnd"/>
      <w:r>
        <w:rPr>
          <w:rFonts w:ascii="Tahoma" w:hAnsi="Tahoma" w:cs="Tahoma"/>
          <w:sz w:val="16"/>
          <w:szCs w:val="16"/>
          <w:lang w:val="en-GB"/>
        </w:rPr>
        <w:t>.</w:t>
      </w:r>
    </w:p>
    <w:p w14:paraId="7495B951" w14:textId="77777777" w:rsidR="003A5007" w:rsidRDefault="003A5007">
      <w:pPr>
        <w:pStyle w:val="Textoindependiente2"/>
        <w:rPr>
          <w:rFonts w:ascii="Tahoma" w:hAnsi="Tahoma" w:cs="Tahoma"/>
          <w:sz w:val="16"/>
          <w:szCs w:val="16"/>
          <w:lang w:val="es-ES_tradnl"/>
        </w:rPr>
      </w:pPr>
    </w:p>
    <w:p w14:paraId="2EF33E68" w14:textId="31571D1E" w:rsidR="003A5007" w:rsidRDefault="00307246">
      <w:pPr>
        <w:jc w:val="both"/>
        <w:rPr>
          <w:rFonts w:ascii="Tahoma" w:hAnsi="Tahoma" w:cs="Tahoma"/>
          <w:b/>
          <w:bCs/>
          <w:sz w:val="16"/>
          <w:szCs w:val="16"/>
          <w:u w:val="single"/>
        </w:rPr>
      </w:pPr>
      <w:r>
        <w:rPr>
          <w:rFonts w:ascii="Tahoma" w:hAnsi="Tahoma" w:cs="Tahoma"/>
          <w:b/>
          <w:bCs/>
          <w:sz w:val="16"/>
          <w:szCs w:val="16"/>
          <w:u w:val="single"/>
          <w:lang w:val="en-GB"/>
        </w:rPr>
        <w:t>Inhalación.</w:t>
      </w:r>
    </w:p>
    <w:p w14:paraId="44ADD780" w14:textId="39ECC67F" w:rsidR="003A5007" w:rsidRDefault="00307246">
      <w:pPr>
        <w:jc w:val="both"/>
        <w:rPr>
          <w:rFonts w:ascii="Tahoma" w:hAnsi="Tahoma" w:cs="Tahoma"/>
          <w:sz w:val="16"/>
          <w:szCs w:val="16"/>
        </w:rPr>
      </w:pPr>
      <w:proofErr w:type="spellStart"/>
      <w:r>
        <w:rPr>
          <w:rFonts w:ascii="Tahoma" w:hAnsi="Tahoma" w:cs="Tahoma"/>
          <w:sz w:val="16"/>
          <w:szCs w:val="16"/>
          <w:lang w:val="en-GB"/>
        </w:rPr>
        <w:t>Situar</w:t>
      </w:r>
      <w:proofErr w:type="spellEnd"/>
      <w:r>
        <w:rPr>
          <w:rFonts w:ascii="Tahoma" w:hAnsi="Tahoma" w:cs="Tahoma"/>
          <w:sz w:val="16"/>
          <w:szCs w:val="16"/>
          <w:lang w:val="en-GB"/>
        </w:rPr>
        <w:t xml:space="preserve"> al </w:t>
      </w:r>
      <w:proofErr w:type="spellStart"/>
      <w:r>
        <w:rPr>
          <w:rFonts w:ascii="Tahoma" w:hAnsi="Tahoma" w:cs="Tahoma"/>
          <w:sz w:val="16"/>
          <w:szCs w:val="16"/>
          <w:lang w:val="en-GB"/>
        </w:rPr>
        <w:t>accidentado</w:t>
      </w:r>
      <w:proofErr w:type="spellEnd"/>
      <w:r>
        <w:rPr>
          <w:rFonts w:ascii="Tahoma" w:hAnsi="Tahoma" w:cs="Tahoma"/>
          <w:sz w:val="16"/>
          <w:szCs w:val="16"/>
          <w:lang w:val="en-GB"/>
        </w:rPr>
        <w:t xml:space="preserve"> al </w:t>
      </w:r>
      <w:proofErr w:type="spellStart"/>
      <w:r>
        <w:rPr>
          <w:rFonts w:ascii="Tahoma" w:hAnsi="Tahoma" w:cs="Tahoma"/>
          <w:sz w:val="16"/>
          <w:szCs w:val="16"/>
          <w:lang w:val="en-GB"/>
        </w:rPr>
        <w:t>aire</w:t>
      </w:r>
      <w:proofErr w:type="spellEnd"/>
      <w:r>
        <w:rPr>
          <w:rFonts w:ascii="Tahoma" w:hAnsi="Tahoma" w:cs="Tahoma"/>
          <w:sz w:val="16"/>
          <w:szCs w:val="16"/>
          <w:lang w:val="en-GB"/>
        </w:rPr>
        <w:t xml:space="preserve"> libre, </w:t>
      </w:r>
      <w:proofErr w:type="spellStart"/>
      <w:r>
        <w:rPr>
          <w:rFonts w:ascii="Tahoma" w:hAnsi="Tahoma" w:cs="Tahoma"/>
          <w:sz w:val="16"/>
          <w:szCs w:val="16"/>
          <w:lang w:val="en-GB"/>
        </w:rPr>
        <w:t>mantenerle</w:t>
      </w:r>
      <w:proofErr w:type="spellEnd"/>
      <w:r>
        <w:rPr>
          <w:rFonts w:ascii="Tahoma" w:hAnsi="Tahoma" w:cs="Tahoma"/>
          <w:sz w:val="16"/>
          <w:szCs w:val="16"/>
          <w:lang w:val="en-GB"/>
        </w:rPr>
        <w:t xml:space="preserve"> caliente y </w:t>
      </w:r>
      <w:proofErr w:type="spellStart"/>
      <w:r>
        <w:rPr>
          <w:rFonts w:ascii="Tahoma" w:hAnsi="Tahoma" w:cs="Tahoma"/>
          <w:sz w:val="16"/>
          <w:szCs w:val="16"/>
          <w:lang w:val="en-GB"/>
        </w:rPr>
        <w:t>en</w:t>
      </w:r>
      <w:proofErr w:type="spellEnd"/>
      <w:r>
        <w:rPr>
          <w:rFonts w:ascii="Tahoma" w:hAnsi="Tahoma" w:cs="Tahoma"/>
          <w:sz w:val="16"/>
          <w:szCs w:val="16"/>
          <w:lang w:val="en-GB"/>
        </w:rPr>
        <w:t xml:space="preserve"> </w:t>
      </w:r>
      <w:proofErr w:type="spellStart"/>
      <w:r>
        <w:rPr>
          <w:rFonts w:ascii="Tahoma" w:hAnsi="Tahoma" w:cs="Tahoma"/>
          <w:sz w:val="16"/>
          <w:szCs w:val="16"/>
          <w:lang w:val="en-GB"/>
        </w:rPr>
        <w:t>reposo</w:t>
      </w:r>
      <w:proofErr w:type="spellEnd"/>
      <w:r>
        <w:rPr>
          <w:rFonts w:ascii="Tahoma" w:hAnsi="Tahoma" w:cs="Tahoma"/>
          <w:sz w:val="16"/>
          <w:szCs w:val="16"/>
          <w:lang w:val="en-GB"/>
        </w:rPr>
        <w:t xml:space="preserve">, </w:t>
      </w:r>
      <w:proofErr w:type="spellStart"/>
      <w:r>
        <w:rPr>
          <w:rFonts w:ascii="Tahoma" w:hAnsi="Tahoma" w:cs="Tahoma"/>
          <w:sz w:val="16"/>
          <w:szCs w:val="16"/>
          <w:lang w:val="en-GB"/>
        </w:rPr>
        <w:t>si</w:t>
      </w:r>
      <w:proofErr w:type="spellEnd"/>
      <w:r>
        <w:rPr>
          <w:rFonts w:ascii="Tahoma" w:hAnsi="Tahoma" w:cs="Tahoma"/>
          <w:sz w:val="16"/>
          <w:szCs w:val="16"/>
          <w:lang w:val="en-GB"/>
        </w:rPr>
        <w:t xml:space="preserve"> la </w:t>
      </w:r>
      <w:proofErr w:type="spellStart"/>
      <w:r>
        <w:rPr>
          <w:rFonts w:ascii="Tahoma" w:hAnsi="Tahoma" w:cs="Tahoma"/>
          <w:sz w:val="16"/>
          <w:szCs w:val="16"/>
          <w:lang w:val="en-GB"/>
        </w:rPr>
        <w:t>respiración</w:t>
      </w:r>
      <w:proofErr w:type="spellEnd"/>
      <w:r>
        <w:rPr>
          <w:rFonts w:ascii="Tahoma" w:hAnsi="Tahoma" w:cs="Tahoma"/>
          <w:sz w:val="16"/>
          <w:szCs w:val="16"/>
          <w:lang w:val="en-GB"/>
        </w:rPr>
        <w:t xml:space="preserve"> es irregular o se </w:t>
      </w:r>
      <w:proofErr w:type="spellStart"/>
      <w:r>
        <w:rPr>
          <w:rFonts w:ascii="Tahoma" w:hAnsi="Tahoma" w:cs="Tahoma"/>
          <w:sz w:val="16"/>
          <w:szCs w:val="16"/>
          <w:lang w:val="en-GB"/>
        </w:rPr>
        <w:t>detiene</w:t>
      </w:r>
      <w:proofErr w:type="spellEnd"/>
      <w:r>
        <w:rPr>
          <w:rFonts w:ascii="Tahoma" w:hAnsi="Tahoma" w:cs="Tahoma"/>
          <w:sz w:val="16"/>
          <w:szCs w:val="16"/>
          <w:lang w:val="en-GB"/>
        </w:rPr>
        <w:t xml:space="preserve">, </w:t>
      </w:r>
      <w:proofErr w:type="spellStart"/>
      <w:r>
        <w:rPr>
          <w:rFonts w:ascii="Tahoma" w:hAnsi="Tahoma" w:cs="Tahoma"/>
          <w:sz w:val="16"/>
          <w:szCs w:val="16"/>
          <w:lang w:val="en-GB"/>
        </w:rPr>
        <w:t>practicar</w:t>
      </w:r>
      <w:proofErr w:type="spellEnd"/>
      <w:r>
        <w:rPr>
          <w:rFonts w:ascii="Tahoma" w:hAnsi="Tahoma" w:cs="Tahoma"/>
          <w:sz w:val="16"/>
          <w:szCs w:val="16"/>
          <w:lang w:val="en-GB"/>
        </w:rPr>
        <w:t xml:space="preserve"> </w:t>
      </w:r>
      <w:proofErr w:type="spellStart"/>
      <w:r>
        <w:rPr>
          <w:rFonts w:ascii="Tahoma" w:hAnsi="Tahoma" w:cs="Tahoma"/>
          <w:sz w:val="16"/>
          <w:szCs w:val="16"/>
          <w:lang w:val="en-GB"/>
        </w:rPr>
        <w:t>respiración</w:t>
      </w:r>
      <w:proofErr w:type="spellEnd"/>
      <w:r>
        <w:rPr>
          <w:rFonts w:ascii="Tahoma" w:hAnsi="Tahoma" w:cs="Tahoma"/>
          <w:sz w:val="16"/>
          <w:szCs w:val="16"/>
          <w:lang w:val="en-GB"/>
        </w:rPr>
        <w:t xml:space="preserve"> artificial. No </w:t>
      </w:r>
      <w:proofErr w:type="spellStart"/>
      <w:r>
        <w:rPr>
          <w:rFonts w:ascii="Tahoma" w:hAnsi="Tahoma" w:cs="Tahoma"/>
          <w:sz w:val="16"/>
          <w:szCs w:val="16"/>
          <w:lang w:val="en-GB"/>
        </w:rPr>
        <w:t>administrar</w:t>
      </w:r>
      <w:proofErr w:type="spellEnd"/>
      <w:r>
        <w:rPr>
          <w:rFonts w:ascii="Tahoma" w:hAnsi="Tahoma" w:cs="Tahoma"/>
          <w:sz w:val="16"/>
          <w:szCs w:val="16"/>
          <w:lang w:val="en-GB"/>
        </w:rPr>
        <w:t xml:space="preserve"> nada </w:t>
      </w:r>
      <w:proofErr w:type="spellStart"/>
      <w:r>
        <w:rPr>
          <w:rFonts w:ascii="Tahoma" w:hAnsi="Tahoma" w:cs="Tahoma"/>
          <w:sz w:val="16"/>
          <w:szCs w:val="16"/>
          <w:lang w:val="en-GB"/>
        </w:rPr>
        <w:t>por</w:t>
      </w:r>
      <w:proofErr w:type="spellEnd"/>
      <w:r>
        <w:rPr>
          <w:rFonts w:ascii="Tahoma" w:hAnsi="Tahoma" w:cs="Tahoma"/>
          <w:sz w:val="16"/>
          <w:szCs w:val="16"/>
          <w:lang w:val="en-GB"/>
        </w:rPr>
        <w:t xml:space="preserve"> la boca. Si </w:t>
      </w:r>
      <w:proofErr w:type="spellStart"/>
      <w:r>
        <w:rPr>
          <w:rFonts w:ascii="Tahoma" w:hAnsi="Tahoma" w:cs="Tahoma"/>
          <w:sz w:val="16"/>
          <w:szCs w:val="16"/>
          <w:lang w:val="en-GB"/>
        </w:rPr>
        <w:t>está</w:t>
      </w:r>
      <w:proofErr w:type="spellEnd"/>
      <w:r>
        <w:rPr>
          <w:rFonts w:ascii="Tahoma" w:hAnsi="Tahoma" w:cs="Tahoma"/>
          <w:sz w:val="16"/>
          <w:szCs w:val="16"/>
          <w:lang w:val="en-GB"/>
        </w:rPr>
        <w:t xml:space="preserve"> </w:t>
      </w:r>
      <w:proofErr w:type="spellStart"/>
      <w:r>
        <w:rPr>
          <w:rFonts w:ascii="Tahoma" w:hAnsi="Tahoma" w:cs="Tahoma"/>
          <w:sz w:val="16"/>
          <w:szCs w:val="16"/>
          <w:lang w:val="en-GB"/>
        </w:rPr>
        <w:t>inconsciente</w:t>
      </w:r>
      <w:proofErr w:type="spellEnd"/>
      <w:r>
        <w:rPr>
          <w:rFonts w:ascii="Tahoma" w:hAnsi="Tahoma" w:cs="Tahoma"/>
          <w:sz w:val="16"/>
          <w:szCs w:val="16"/>
          <w:lang w:val="en-GB"/>
        </w:rPr>
        <w:t xml:space="preserve">, </w:t>
      </w:r>
      <w:proofErr w:type="spellStart"/>
      <w:r>
        <w:rPr>
          <w:rFonts w:ascii="Tahoma" w:hAnsi="Tahoma" w:cs="Tahoma"/>
          <w:sz w:val="16"/>
          <w:szCs w:val="16"/>
          <w:lang w:val="en-GB"/>
        </w:rPr>
        <w:t>ponerle</w:t>
      </w:r>
      <w:proofErr w:type="spellEnd"/>
      <w:r>
        <w:rPr>
          <w:rFonts w:ascii="Tahoma" w:hAnsi="Tahoma" w:cs="Tahoma"/>
          <w:sz w:val="16"/>
          <w:szCs w:val="16"/>
          <w:lang w:val="en-GB"/>
        </w:rPr>
        <w:t xml:space="preserve"> </w:t>
      </w:r>
      <w:proofErr w:type="spellStart"/>
      <w:r>
        <w:rPr>
          <w:rFonts w:ascii="Tahoma" w:hAnsi="Tahoma" w:cs="Tahoma"/>
          <w:sz w:val="16"/>
          <w:szCs w:val="16"/>
          <w:lang w:val="en-GB"/>
        </w:rPr>
        <w:t>en</w:t>
      </w:r>
      <w:proofErr w:type="spellEnd"/>
      <w:r>
        <w:rPr>
          <w:rFonts w:ascii="Tahoma" w:hAnsi="Tahoma" w:cs="Tahoma"/>
          <w:sz w:val="16"/>
          <w:szCs w:val="16"/>
          <w:lang w:val="en-GB"/>
        </w:rPr>
        <w:t xml:space="preserve"> </w:t>
      </w:r>
      <w:proofErr w:type="spellStart"/>
      <w:r>
        <w:rPr>
          <w:rFonts w:ascii="Tahoma" w:hAnsi="Tahoma" w:cs="Tahoma"/>
          <w:sz w:val="16"/>
          <w:szCs w:val="16"/>
          <w:lang w:val="en-GB"/>
        </w:rPr>
        <w:t>una</w:t>
      </w:r>
      <w:proofErr w:type="spellEnd"/>
      <w:r>
        <w:rPr>
          <w:rFonts w:ascii="Tahoma" w:hAnsi="Tahoma" w:cs="Tahoma"/>
          <w:sz w:val="16"/>
          <w:szCs w:val="16"/>
          <w:lang w:val="en-GB"/>
        </w:rPr>
        <w:t xml:space="preserve"> </w:t>
      </w:r>
      <w:proofErr w:type="spellStart"/>
      <w:r>
        <w:rPr>
          <w:rFonts w:ascii="Tahoma" w:hAnsi="Tahoma" w:cs="Tahoma"/>
          <w:sz w:val="16"/>
          <w:szCs w:val="16"/>
          <w:lang w:val="en-GB"/>
        </w:rPr>
        <w:t>posición</w:t>
      </w:r>
      <w:proofErr w:type="spellEnd"/>
      <w:r>
        <w:rPr>
          <w:rFonts w:ascii="Tahoma" w:hAnsi="Tahoma" w:cs="Tahoma"/>
          <w:sz w:val="16"/>
          <w:szCs w:val="16"/>
          <w:lang w:val="en-GB"/>
        </w:rPr>
        <w:t xml:space="preserve"> </w:t>
      </w:r>
      <w:proofErr w:type="spellStart"/>
      <w:r>
        <w:rPr>
          <w:rFonts w:ascii="Tahoma" w:hAnsi="Tahoma" w:cs="Tahoma"/>
          <w:sz w:val="16"/>
          <w:szCs w:val="16"/>
          <w:lang w:val="en-GB"/>
        </w:rPr>
        <w:t>adecuada</w:t>
      </w:r>
      <w:proofErr w:type="spellEnd"/>
      <w:r>
        <w:rPr>
          <w:rFonts w:ascii="Tahoma" w:hAnsi="Tahoma" w:cs="Tahoma"/>
          <w:sz w:val="16"/>
          <w:szCs w:val="16"/>
          <w:lang w:val="en-GB"/>
        </w:rPr>
        <w:t xml:space="preserve"> y </w:t>
      </w:r>
      <w:proofErr w:type="spellStart"/>
      <w:r>
        <w:rPr>
          <w:rFonts w:ascii="Tahoma" w:hAnsi="Tahoma" w:cs="Tahoma"/>
          <w:sz w:val="16"/>
          <w:szCs w:val="16"/>
          <w:lang w:val="en-GB"/>
        </w:rPr>
        <w:t>buscar</w:t>
      </w:r>
      <w:proofErr w:type="spellEnd"/>
      <w:r>
        <w:rPr>
          <w:rFonts w:ascii="Tahoma" w:hAnsi="Tahoma" w:cs="Tahoma"/>
          <w:sz w:val="16"/>
          <w:szCs w:val="16"/>
          <w:lang w:val="en-GB"/>
        </w:rPr>
        <w:t xml:space="preserve"> </w:t>
      </w:r>
      <w:proofErr w:type="spellStart"/>
      <w:r>
        <w:rPr>
          <w:rFonts w:ascii="Tahoma" w:hAnsi="Tahoma" w:cs="Tahoma"/>
          <w:sz w:val="16"/>
          <w:szCs w:val="16"/>
          <w:lang w:val="en-GB"/>
        </w:rPr>
        <w:t>ayuda</w:t>
      </w:r>
      <w:proofErr w:type="spellEnd"/>
      <w:r>
        <w:rPr>
          <w:rFonts w:ascii="Tahoma" w:hAnsi="Tahoma" w:cs="Tahoma"/>
          <w:sz w:val="16"/>
          <w:szCs w:val="16"/>
          <w:lang w:val="en-GB"/>
        </w:rPr>
        <w:t xml:space="preserve"> </w:t>
      </w:r>
      <w:proofErr w:type="spellStart"/>
      <w:r>
        <w:rPr>
          <w:rFonts w:ascii="Tahoma" w:hAnsi="Tahoma" w:cs="Tahoma"/>
          <w:sz w:val="16"/>
          <w:szCs w:val="16"/>
          <w:lang w:val="en-GB"/>
        </w:rPr>
        <w:t>médica</w:t>
      </w:r>
      <w:proofErr w:type="spellEnd"/>
      <w:r>
        <w:rPr>
          <w:rFonts w:ascii="Tahoma" w:hAnsi="Tahoma" w:cs="Tahoma"/>
          <w:sz w:val="16"/>
          <w:szCs w:val="16"/>
          <w:lang w:val="en-GB"/>
        </w:rPr>
        <w:t>.</w:t>
      </w:r>
    </w:p>
    <w:p w14:paraId="5C311A6C" w14:textId="77777777" w:rsidR="003A5007" w:rsidRDefault="003A5007">
      <w:pPr>
        <w:pStyle w:val="Textoindependiente2"/>
        <w:rPr>
          <w:rFonts w:ascii="Tahoma" w:hAnsi="Tahoma" w:cs="Tahoma"/>
          <w:sz w:val="16"/>
          <w:szCs w:val="16"/>
          <w:lang w:val="es-ES_tradnl"/>
        </w:rPr>
      </w:pPr>
    </w:p>
    <w:p w14:paraId="62CF81AA" w14:textId="7E7F3D31" w:rsidR="003A5007" w:rsidRDefault="00307246">
      <w:pPr>
        <w:pStyle w:val="Textoindependiente2"/>
        <w:outlineLvl w:val="0"/>
        <w:rPr>
          <w:rFonts w:ascii="Tahoma" w:hAnsi="Tahoma" w:cs="Tahoma"/>
          <w:b/>
          <w:bCs/>
          <w:sz w:val="16"/>
          <w:szCs w:val="16"/>
          <w:u w:val="single"/>
          <w:lang w:val="es-ES_tradnl"/>
        </w:rPr>
      </w:pPr>
      <w:proofErr w:type="spellStart"/>
      <w:r>
        <w:rPr>
          <w:rFonts w:ascii="Tahoma" w:hAnsi="Tahoma" w:cs="Tahoma"/>
          <w:b/>
          <w:bCs/>
          <w:sz w:val="16"/>
          <w:szCs w:val="16"/>
          <w:u w:val="single"/>
          <w:lang w:val="en-GB"/>
        </w:rPr>
        <w:t>Contacto</w:t>
      </w:r>
      <w:proofErr w:type="spellEnd"/>
      <w:r>
        <w:rPr>
          <w:rFonts w:ascii="Tahoma" w:hAnsi="Tahoma" w:cs="Tahoma"/>
          <w:b/>
          <w:bCs/>
          <w:sz w:val="16"/>
          <w:szCs w:val="16"/>
          <w:u w:val="single"/>
          <w:lang w:val="en-GB"/>
        </w:rPr>
        <w:t xml:space="preserve"> con </w:t>
      </w:r>
      <w:proofErr w:type="spellStart"/>
      <w:r>
        <w:rPr>
          <w:rFonts w:ascii="Tahoma" w:hAnsi="Tahoma" w:cs="Tahoma"/>
          <w:b/>
          <w:bCs/>
          <w:sz w:val="16"/>
          <w:szCs w:val="16"/>
          <w:u w:val="single"/>
          <w:lang w:val="en-GB"/>
        </w:rPr>
        <w:t>los</w:t>
      </w:r>
      <w:proofErr w:type="spellEnd"/>
      <w:r>
        <w:rPr>
          <w:rFonts w:ascii="Tahoma" w:hAnsi="Tahoma" w:cs="Tahoma"/>
          <w:b/>
          <w:bCs/>
          <w:sz w:val="16"/>
          <w:szCs w:val="16"/>
          <w:u w:val="single"/>
          <w:lang w:val="en-GB"/>
        </w:rPr>
        <w:t xml:space="preserve"> ojos.</w:t>
      </w:r>
    </w:p>
    <w:p w14:paraId="4DAE4E31" w14:textId="7E2A0B0F" w:rsidR="003A5007" w:rsidRDefault="00307246">
      <w:pPr>
        <w:jc w:val="both"/>
        <w:rPr>
          <w:rFonts w:ascii="Tahoma" w:hAnsi="Tahoma" w:cs="Tahoma"/>
          <w:sz w:val="16"/>
          <w:szCs w:val="16"/>
        </w:rPr>
      </w:pPr>
      <w:r>
        <w:rPr>
          <w:rFonts w:ascii="Tahoma" w:hAnsi="Tahoma" w:cs="Tahoma"/>
          <w:sz w:val="16"/>
          <w:szCs w:val="16"/>
          <w:lang w:val="en-GB"/>
        </w:rPr>
        <w:lastRenderedPageBreak/>
        <w:t xml:space="preserve">Lavar </w:t>
      </w:r>
      <w:proofErr w:type="spellStart"/>
      <w:r>
        <w:rPr>
          <w:rFonts w:ascii="Tahoma" w:hAnsi="Tahoma" w:cs="Tahoma"/>
          <w:sz w:val="16"/>
          <w:szCs w:val="16"/>
          <w:lang w:val="en-GB"/>
        </w:rPr>
        <w:t>abundantemente</w:t>
      </w:r>
      <w:proofErr w:type="spellEnd"/>
      <w:r>
        <w:rPr>
          <w:rFonts w:ascii="Tahoma" w:hAnsi="Tahoma" w:cs="Tahoma"/>
          <w:sz w:val="16"/>
          <w:szCs w:val="16"/>
          <w:lang w:val="en-GB"/>
        </w:rPr>
        <w:t xml:space="preserve"> </w:t>
      </w:r>
      <w:proofErr w:type="spellStart"/>
      <w:r>
        <w:rPr>
          <w:rFonts w:ascii="Tahoma" w:hAnsi="Tahoma" w:cs="Tahoma"/>
          <w:sz w:val="16"/>
          <w:szCs w:val="16"/>
          <w:lang w:val="en-GB"/>
        </w:rPr>
        <w:t>los</w:t>
      </w:r>
      <w:proofErr w:type="spellEnd"/>
      <w:r>
        <w:rPr>
          <w:rFonts w:ascii="Tahoma" w:hAnsi="Tahoma" w:cs="Tahoma"/>
          <w:sz w:val="16"/>
          <w:szCs w:val="16"/>
          <w:lang w:val="en-GB"/>
        </w:rPr>
        <w:t xml:space="preserve"> ojos con </w:t>
      </w:r>
      <w:proofErr w:type="spellStart"/>
      <w:r>
        <w:rPr>
          <w:rFonts w:ascii="Tahoma" w:hAnsi="Tahoma" w:cs="Tahoma"/>
          <w:sz w:val="16"/>
          <w:szCs w:val="16"/>
          <w:lang w:val="en-GB"/>
        </w:rPr>
        <w:t>agua</w:t>
      </w:r>
      <w:proofErr w:type="spellEnd"/>
      <w:r>
        <w:rPr>
          <w:rFonts w:ascii="Tahoma" w:hAnsi="Tahoma" w:cs="Tahoma"/>
          <w:sz w:val="16"/>
          <w:szCs w:val="16"/>
          <w:lang w:val="en-GB"/>
        </w:rPr>
        <w:t xml:space="preserve"> </w:t>
      </w:r>
      <w:proofErr w:type="spellStart"/>
      <w:r>
        <w:rPr>
          <w:rFonts w:ascii="Tahoma" w:hAnsi="Tahoma" w:cs="Tahoma"/>
          <w:sz w:val="16"/>
          <w:szCs w:val="16"/>
          <w:lang w:val="en-GB"/>
        </w:rPr>
        <w:t>limpia</w:t>
      </w:r>
      <w:proofErr w:type="spellEnd"/>
      <w:r>
        <w:rPr>
          <w:rFonts w:ascii="Tahoma" w:hAnsi="Tahoma" w:cs="Tahoma"/>
          <w:sz w:val="16"/>
          <w:szCs w:val="16"/>
          <w:lang w:val="en-GB"/>
        </w:rPr>
        <w:t xml:space="preserve"> y fresca </w:t>
      </w:r>
      <w:proofErr w:type="spellStart"/>
      <w:r>
        <w:rPr>
          <w:rFonts w:ascii="Tahoma" w:hAnsi="Tahoma" w:cs="Tahoma"/>
          <w:sz w:val="16"/>
          <w:szCs w:val="16"/>
          <w:lang w:val="en-GB"/>
        </w:rPr>
        <w:t>durante</w:t>
      </w:r>
      <w:proofErr w:type="spellEnd"/>
      <w:r>
        <w:rPr>
          <w:rFonts w:ascii="Tahoma" w:hAnsi="Tahoma" w:cs="Tahoma"/>
          <w:sz w:val="16"/>
          <w:szCs w:val="16"/>
          <w:lang w:val="en-GB"/>
        </w:rPr>
        <w:t xml:space="preserve">, </w:t>
      </w:r>
      <w:proofErr w:type="spellStart"/>
      <w:r>
        <w:rPr>
          <w:rFonts w:ascii="Tahoma" w:hAnsi="Tahoma" w:cs="Tahoma"/>
          <w:sz w:val="16"/>
          <w:szCs w:val="16"/>
          <w:lang w:val="en-GB"/>
        </w:rPr>
        <w:t>por</w:t>
      </w:r>
      <w:proofErr w:type="spellEnd"/>
      <w:r>
        <w:rPr>
          <w:rFonts w:ascii="Tahoma" w:hAnsi="Tahoma" w:cs="Tahoma"/>
          <w:sz w:val="16"/>
          <w:szCs w:val="16"/>
          <w:lang w:val="en-GB"/>
        </w:rPr>
        <w:t xml:space="preserve"> lo </w:t>
      </w:r>
      <w:proofErr w:type="spellStart"/>
      <w:r>
        <w:rPr>
          <w:rFonts w:ascii="Tahoma" w:hAnsi="Tahoma" w:cs="Tahoma"/>
          <w:sz w:val="16"/>
          <w:szCs w:val="16"/>
          <w:lang w:val="en-GB"/>
        </w:rPr>
        <w:t>menos</w:t>
      </w:r>
      <w:proofErr w:type="spellEnd"/>
      <w:r>
        <w:rPr>
          <w:rFonts w:ascii="Tahoma" w:hAnsi="Tahoma" w:cs="Tahoma"/>
          <w:sz w:val="16"/>
          <w:szCs w:val="16"/>
          <w:lang w:val="en-GB"/>
        </w:rPr>
        <w:t xml:space="preserve">, 10 </w:t>
      </w:r>
      <w:proofErr w:type="spellStart"/>
      <w:r>
        <w:rPr>
          <w:rFonts w:ascii="Tahoma" w:hAnsi="Tahoma" w:cs="Tahoma"/>
          <w:sz w:val="16"/>
          <w:szCs w:val="16"/>
          <w:lang w:val="en-GB"/>
        </w:rPr>
        <w:t>minutos</w:t>
      </w:r>
      <w:proofErr w:type="spellEnd"/>
      <w:r>
        <w:rPr>
          <w:rFonts w:ascii="Tahoma" w:hAnsi="Tahoma" w:cs="Tahoma"/>
          <w:sz w:val="16"/>
          <w:szCs w:val="16"/>
          <w:lang w:val="en-GB"/>
        </w:rPr>
        <w:t xml:space="preserve">, </w:t>
      </w:r>
      <w:proofErr w:type="spellStart"/>
      <w:r>
        <w:rPr>
          <w:rFonts w:ascii="Tahoma" w:hAnsi="Tahoma" w:cs="Tahoma"/>
          <w:sz w:val="16"/>
          <w:szCs w:val="16"/>
          <w:lang w:val="en-GB"/>
        </w:rPr>
        <w:t>tirando</w:t>
      </w:r>
      <w:proofErr w:type="spellEnd"/>
      <w:r>
        <w:rPr>
          <w:rFonts w:ascii="Tahoma" w:hAnsi="Tahoma" w:cs="Tahoma"/>
          <w:sz w:val="16"/>
          <w:szCs w:val="16"/>
          <w:lang w:val="en-GB"/>
        </w:rPr>
        <w:t xml:space="preserve"> </w:t>
      </w:r>
      <w:proofErr w:type="spellStart"/>
      <w:r>
        <w:rPr>
          <w:rFonts w:ascii="Tahoma" w:hAnsi="Tahoma" w:cs="Tahoma"/>
          <w:sz w:val="16"/>
          <w:szCs w:val="16"/>
          <w:lang w:val="en-GB"/>
        </w:rPr>
        <w:t>hacia</w:t>
      </w:r>
      <w:proofErr w:type="spellEnd"/>
      <w:r>
        <w:rPr>
          <w:rFonts w:ascii="Tahoma" w:hAnsi="Tahoma" w:cs="Tahoma"/>
          <w:sz w:val="16"/>
          <w:szCs w:val="16"/>
          <w:lang w:val="en-GB"/>
        </w:rPr>
        <w:t xml:space="preserve"> </w:t>
      </w:r>
      <w:proofErr w:type="spellStart"/>
      <w:r>
        <w:rPr>
          <w:rFonts w:ascii="Tahoma" w:hAnsi="Tahoma" w:cs="Tahoma"/>
          <w:sz w:val="16"/>
          <w:szCs w:val="16"/>
          <w:lang w:val="en-GB"/>
        </w:rPr>
        <w:t>arriba</w:t>
      </w:r>
      <w:proofErr w:type="spellEnd"/>
      <w:r>
        <w:rPr>
          <w:rFonts w:ascii="Tahoma" w:hAnsi="Tahoma" w:cs="Tahoma"/>
          <w:sz w:val="16"/>
          <w:szCs w:val="16"/>
          <w:lang w:val="en-GB"/>
        </w:rPr>
        <w:t xml:space="preserve"> de </w:t>
      </w:r>
      <w:proofErr w:type="spellStart"/>
      <w:r>
        <w:rPr>
          <w:rFonts w:ascii="Tahoma" w:hAnsi="Tahoma" w:cs="Tahoma"/>
          <w:sz w:val="16"/>
          <w:szCs w:val="16"/>
          <w:lang w:val="en-GB"/>
        </w:rPr>
        <w:t>los</w:t>
      </w:r>
      <w:proofErr w:type="spellEnd"/>
      <w:r>
        <w:rPr>
          <w:rFonts w:ascii="Tahoma" w:hAnsi="Tahoma" w:cs="Tahoma"/>
          <w:sz w:val="16"/>
          <w:szCs w:val="16"/>
          <w:lang w:val="en-GB"/>
        </w:rPr>
        <w:t xml:space="preserve"> </w:t>
      </w:r>
      <w:proofErr w:type="spellStart"/>
      <w:r>
        <w:rPr>
          <w:rFonts w:ascii="Tahoma" w:hAnsi="Tahoma" w:cs="Tahoma"/>
          <w:sz w:val="16"/>
          <w:szCs w:val="16"/>
          <w:lang w:val="en-GB"/>
        </w:rPr>
        <w:t>párpados</w:t>
      </w:r>
      <w:proofErr w:type="spellEnd"/>
      <w:r>
        <w:rPr>
          <w:rFonts w:ascii="Tahoma" w:hAnsi="Tahoma" w:cs="Tahoma"/>
          <w:sz w:val="16"/>
          <w:szCs w:val="16"/>
          <w:lang w:val="en-GB"/>
        </w:rPr>
        <w:t xml:space="preserve"> y </w:t>
      </w:r>
      <w:proofErr w:type="spellStart"/>
      <w:r>
        <w:rPr>
          <w:rFonts w:ascii="Tahoma" w:hAnsi="Tahoma" w:cs="Tahoma"/>
          <w:sz w:val="16"/>
          <w:szCs w:val="16"/>
          <w:lang w:val="en-GB"/>
        </w:rPr>
        <w:t>buscar</w:t>
      </w:r>
      <w:proofErr w:type="spellEnd"/>
      <w:r>
        <w:rPr>
          <w:rFonts w:ascii="Tahoma" w:hAnsi="Tahoma" w:cs="Tahoma"/>
          <w:sz w:val="16"/>
          <w:szCs w:val="16"/>
          <w:lang w:val="en-GB"/>
        </w:rPr>
        <w:t xml:space="preserve"> </w:t>
      </w:r>
      <w:proofErr w:type="spellStart"/>
      <w:r>
        <w:rPr>
          <w:rFonts w:ascii="Tahoma" w:hAnsi="Tahoma" w:cs="Tahoma"/>
          <w:sz w:val="16"/>
          <w:szCs w:val="16"/>
          <w:lang w:val="en-GB"/>
        </w:rPr>
        <w:t>asistencia</w:t>
      </w:r>
      <w:proofErr w:type="spellEnd"/>
      <w:r>
        <w:rPr>
          <w:rFonts w:ascii="Tahoma" w:hAnsi="Tahoma" w:cs="Tahoma"/>
          <w:sz w:val="16"/>
          <w:szCs w:val="16"/>
          <w:lang w:val="en-GB"/>
        </w:rPr>
        <w:t xml:space="preserve"> </w:t>
      </w:r>
      <w:proofErr w:type="spellStart"/>
      <w:r>
        <w:rPr>
          <w:rFonts w:ascii="Tahoma" w:hAnsi="Tahoma" w:cs="Tahoma"/>
          <w:sz w:val="16"/>
          <w:szCs w:val="16"/>
          <w:lang w:val="en-GB"/>
        </w:rPr>
        <w:t>médica</w:t>
      </w:r>
      <w:proofErr w:type="spellEnd"/>
      <w:r>
        <w:rPr>
          <w:rFonts w:ascii="Tahoma" w:hAnsi="Tahoma" w:cs="Tahoma"/>
          <w:sz w:val="16"/>
          <w:szCs w:val="16"/>
          <w:lang w:val="en-GB"/>
        </w:rPr>
        <w:t xml:space="preserve">. No </w:t>
      </w:r>
      <w:proofErr w:type="spellStart"/>
      <w:r>
        <w:rPr>
          <w:rFonts w:ascii="Tahoma" w:hAnsi="Tahoma" w:cs="Tahoma"/>
          <w:sz w:val="16"/>
          <w:szCs w:val="16"/>
          <w:lang w:val="en-GB"/>
        </w:rPr>
        <w:t>permita</w:t>
      </w:r>
      <w:proofErr w:type="spellEnd"/>
      <w:r>
        <w:rPr>
          <w:rFonts w:ascii="Tahoma" w:hAnsi="Tahoma" w:cs="Tahoma"/>
          <w:sz w:val="16"/>
          <w:szCs w:val="16"/>
          <w:lang w:val="en-GB"/>
        </w:rPr>
        <w:t xml:space="preserve"> que la persona se </w:t>
      </w:r>
      <w:proofErr w:type="spellStart"/>
      <w:r>
        <w:rPr>
          <w:rFonts w:ascii="Tahoma" w:hAnsi="Tahoma" w:cs="Tahoma"/>
          <w:sz w:val="16"/>
          <w:szCs w:val="16"/>
          <w:lang w:val="en-GB"/>
        </w:rPr>
        <w:t>frote</w:t>
      </w:r>
      <w:proofErr w:type="spellEnd"/>
      <w:r>
        <w:rPr>
          <w:rFonts w:ascii="Tahoma" w:hAnsi="Tahoma" w:cs="Tahoma"/>
          <w:sz w:val="16"/>
          <w:szCs w:val="16"/>
          <w:lang w:val="en-GB"/>
        </w:rPr>
        <w:t xml:space="preserve"> </w:t>
      </w:r>
      <w:proofErr w:type="spellStart"/>
      <w:r>
        <w:rPr>
          <w:rFonts w:ascii="Tahoma" w:hAnsi="Tahoma" w:cs="Tahoma"/>
          <w:sz w:val="16"/>
          <w:szCs w:val="16"/>
          <w:lang w:val="en-GB"/>
        </w:rPr>
        <w:t>el</w:t>
      </w:r>
      <w:proofErr w:type="spellEnd"/>
      <w:r>
        <w:rPr>
          <w:rFonts w:ascii="Tahoma" w:hAnsi="Tahoma" w:cs="Tahoma"/>
          <w:sz w:val="16"/>
          <w:szCs w:val="16"/>
          <w:lang w:val="en-GB"/>
        </w:rPr>
        <w:t xml:space="preserve"> </w:t>
      </w:r>
      <w:proofErr w:type="spellStart"/>
      <w:r>
        <w:rPr>
          <w:rFonts w:ascii="Tahoma" w:hAnsi="Tahoma" w:cs="Tahoma"/>
          <w:sz w:val="16"/>
          <w:szCs w:val="16"/>
          <w:lang w:val="en-GB"/>
        </w:rPr>
        <w:t>ojo</w:t>
      </w:r>
      <w:proofErr w:type="spellEnd"/>
      <w:r>
        <w:rPr>
          <w:rFonts w:ascii="Tahoma" w:hAnsi="Tahoma" w:cs="Tahoma"/>
          <w:sz w:val="16"/>
          <w:szCs w:val="16"/>
          <w:lang w:val="en-GB"/>
        </w:rPr>
        <w:t xml:space="preserve"> </w:t>
      </w:r>
      <w:proofErr w:type="spellStart"/>
      <w:r>
        <w:rPr>
          <w:rFonts w:ascii="Tahoma" w:hAnsi="Tahoma" w:cs="Tahoma"/>
          <w:sz w:val="16"/>
          <w:szCs w:val="16"/>
          <w:lang w:val="en-GB"/>
        </w:rPr>
        <w:t>afectado</w:t>
      </w:r>
      <w:proofErr w:type="spellEnd"/>
      <w:r>
        <w:rPr>
          <w:rFonts w:ascii="Tahoma" w:hAnsi="Tahoma" w:cs="Tahoma"/>
          <w:sz w:val="16"/>
          <w:szCs w:val="16"/>
          <w:lang w:val="en-GB"/>
        </w:rPr>
        <w:t>.</w:t>
      </w:r>
    </w:p>
    <w:p w14:paraId="32FA9C2C" w14:textId="77777777" w:rsidR="003A5007" w:rsidRDefault="003A5007">
      <w:pPr>
        <w:pStyle w:val="Textoindependiente2"/>
        <w:rPr>
          <w:rFonts w:ascii="Tahoma" w:hAnsi="Tahoma" w:cs="Tahoma"/>
          <w:sz w:val="16"/>
          <w:szCs w:val="16"/>
          <w:lang w:val="es-ES_tradnl"/>
        </w:rPr>
      </w:pPr>
    </w:p>
    <w:p w14:paraId="53460CD0" w14:textId="1956075B" w:rsidR="003A5007" w:rsidRDefault="00307246">
      <w:pPr>
        <w:jc w:val="both"/>
        <w:rPr>
          <w:rFonts w:ascii="Tahoma" w:hAnsi="Tahoma" w:cs="Tahoma"/>
          <w:b/>
          <w:bCs/>
          <w:sz w:val="16"/>
          <w:szCs w:val="16"/>
          <w:u w:val="single"/>
        </w:rPr>
      </w:pPr>
      <w:proofErr w:type="spellStart"/>
      <w:r>
        <w:rPr>
          <w:rFonts w:ascii="Tahoma" w:hAnsi="Tahoma" w:cs="Tahoma"/>
          <w:b/>
          <w:bCs/>
          <w:sz w:val="16"/>
          <w:szCs w:val="16"/>
          <w:u w:val="single"/>
          <w:lang w:val="en-GB"/>
        </w:rPr>
        <w:t>Contacto</w:t>
      </w:r>
      <w:proofErr w:type="spellEnd"/>
      <w:r>
        <w:rPr>
          <w:rFonts w:ascii="Tahoma" w:hAnsi="Tahoma" w:cs="Tahoma"/>
          <w:b/>
          <w:bCs/>
          <w:sz w:val="16"/>
          <w:szCs w:val="16"/>
          <w:u w:val="single"/>
          <w:lang w:val="en-GB"/>
        </w:rPr>
        <w:t xml:space="preserve"> con la </w:t>
      </w:r>
      <w:proofErr w:type="spellStart"/>
      <w:r>
        <w:rPr>
          <w:rFonts w:ascii="Tahoma" w:hAnsi="Tahoma" w:cs="Tahoma"/>
          <w:b/>
          <w:bCs/>
          <w:sz w:val="16"/>
          <w:szCs w:val="16"/>
          <w:u w:val="single"/>
          <w:lang w:val="en-GB"/>
        </w:rPr>
        <w:t>piel</w:t>
      </w:r>
      <w:proofErr w:type="spellEnd"/>
      <w:r>
        <w:rPr>
          <w:rFonts w:ascii="Tahoma" w:hAnsi="Tahoma" w:cs="Tahoma"/>
          <w:b/>
          <w:bCs/>
          <w:sz w:val="16"/>
          <w:szCs w:val="16"/>
          <w:u w:val="single"/>
          <w:lang w:val="en-GB"/>
        </w:rPr>
        <w:t>.</w:t>
      </w:r>
    </w:p>
    <w:p w14:paraId="416676AE" w14:textId="7671247F" w:rsidR="003A5007" w:rsidRDefault="00307246">
      <w:pPr>
        <w:jc w:val="both"/>
        <w:rPr>
          <w:rFonts w:ascii="Tahoma" w:hAnsi="Tahoma" w:cs="Tahoma"/>
          <w:sz w:val="16"/>
          <w:szCs w:val="16"/>
        </w:rPr>
      </w:pPr>
      <w:proofErr w:type="spellStart"/>
      <w:r>
        <w:rPr>
          <w:rFonts w:ascii="Tahoma" w:hAnsi="Tahoma" w:cs="Tahoma"/>
          <w:sz w:val="16"/>
          <w:szCs w:val="16"/>
          <w:lang w:val="en-GB"/>
        </w:rPr>
        <w:t>Quitar</w:t>
      </w:r>
      <w:proofErr w:type="spellEnd"/>
      <w:r>
        <w:rPr>
          <w:rFonts w:ascii="Tahoma" w:hAnsi="Tahoma" w:cs="Tahoma"/>
          <w:sz w:val="16"/>
          <w:szCs w:val="16"/>
          <w:lang w:val="en-GB"/>
        </w:rPr>
        <w:t xml:space="preserve"> la </w:t>
      </w:r>
      <w:proofErr w:type="spellStart"/>
      <w:r>
        <w:rPr>
          <w:rFonts w:ascii="Tahoma" w:hAnsi="Tahoma" w:cs="Tahoma"/>
          <w:sz w:val="16"/>
          <w:szCs w:val="16"/>
          <w:lang w:val="en-GB"/>
        </w:rPr>
        <w:t>ropa</w:t>
      </w:r>
      <w:proofErr w:type="spellEnd"/>
      <w:r>
        <w:rPr>
          <w:rFonts w:ascii="Tahoma" w:hAnsi="Tahoma" w:cs="Tahoma"/>
          <w:sz w:val="16"/>
          <w:szCs w:val="16"/>
          <w:lang w:val="en-GB"/>
        </w:rPr>
        <w:t xml:space="preserve"> </w:t>
      </w:r>
      <w:proofErr w:type="spellStart"/>
      <w:r>
        <w:rPr>
          <w:rFonts w:ascii="Tahoma" w:hAnsi="Tahoma" w:cs="Tahoma"/>
          <w:sz w:val="16"/>
          <w:szCs w:val="16"/>
          <w:lang w:val="en-GB"/>
        </w:rPr>
        <w:t>contaminada</w:t>
      </w:r>
      <w:proofErr w:type="spellEnd"/>
      <w:r>
        <w:rPr>
          <w:rFonts w:ascii="Tahoma" w:hAnsi="Tahoma" w:cs="Tahoma"/>
          <w:sz w:val="16"/>
          <w:szCs w:val="16"/>
          <w:lang w:val="en-GB"/>
        </w:rPr>
        <w:t xml:space="preserve">. Lavar la </w:t>
      </w:r>
      <w:proofErr w:type="spellStart"/>
      <w:r>
        <w:rPr>
          <w:rFonts w:ascii="Tahoma" w:hAnsi="Tahoma" w:cs="Tahoma"/>
          <w:sz w:val="16"/>
          <w:szCs w:val="16"/>
          <w:lang w:val="en-GB"/>
        </w:rPr>
        <w:t>piel</w:t>
      </w:r>
      <w:proofErr w:type="spellEnd"/>
      <w:r>
        <w:rPr>
          <w:rFonts w:ascii="Tahoma" w:hAnsi="Tahoma" w:cs="Tahoma"/>
          <w:sz w:val="16"/>
          <w:szCs w:val="16"/>
          <w:lang w:val="en-GB"/>
        </w:rPr>
        <w:t xml:space="preserve"> </w:t>
      </w:r>
      <w:proofErr w:type="spellStart"/>
      <w:r>
        <w:rPr>
          <w:rFonts w:ascii="Tahoma" w:hAnsi="Tahoma" w:cs="Tahoma"/>
          <w:sz w:val="16"/>
          <w:szCs w:val="16"/>
          <w:lang w:val="en-GB"/>
        </w:rPr>
        <w:t>vigorosamente</w:t>
      </w:r>
      <w:proofErr w:type="spellEnd"/>
      <w:r>
        <w:rPr>
          <w:rFonts w:ascii="Tahoma" w:hAnsi="Tahoma" w:cs="Tahoma"/>
          <w:sz w:val="16"/>
          <w:szCs w:val="16"/>
          <w:lang w:val="en-GB"/>
        </w:rPr>
        <w:t xml:space="preserve"> con </w:t>
      </w:r>
      <w:proofErr w:type="spellStart"/>
      <w:r>
        <w:rPr>
          <w:rFonts w:ascii="Tahoma" w:hAnsi="Tahoma" w:cs="Tahoma"/>
          <w:sz w:val="16"/>
          <w:szCs w:val="16"/>
          <w:lang w:val="en-GB"/>
        </w:rPr>
        <w:t>agua</w:t>
      </w:r>
      <w:proofErr w:type="spellEnd"/>
      <w:r>
        <w:rPr>
          <w:rFonts w:ascii="Tahoma" w:hAnsi="Tahoma" w:cs="Tahoma"/>
          <w:sz w:val="16"/>
          <w:szCs w:val="16"/>
          <w:lang w:val="en-GB"/>
        </w:rPr>
        <w:t xml:space="preserve"> y </w:t>
      </w:r>
      <w:proofErr w:type="spellStart"/>
      <w:r>
        <w:rPr>
          <w:rFonts w:ascii="Tahoma" w:hAnsi="Tahoma" w:cs="Tahoma"/>
          <w:sz w:val="16"/>
          <w:szCs w:val="16"/>
          <w:lang w:val="en-GB"/>
        </w:rPr>
        <w:t>jabón</w:t>
      </w:r>
      <w:proofErr w:type="spellEnd"/>
      <w:r>
        <w:rPr>
          <w:rFonts w:ascii="Tahoma" w:hAnsi="Tahoma" w:cs="Tahoma"/>
          <w:sz w:val="16"/>
          <w:szCs w:val="16"/>
          <w:lang w:val="en-GB"/>
        </w:rPr>
        <w:t xml:space="preserve"> o un </w:t>
      </w:r>
      <w:proofErr w:type="spellStart"/>
      <w:r>
        <w:rPr>
          <w:rFonts w:ascii="Tahoma" w:hAnsi="Tahoma" w:cs="Tahoma"/>
          <w:sz w:val="16"/>
          <w:szCs w:val="16"/>
          <w:lang w:val="en-GB"/>
        </w:rPr>
        <w:t>limpiador</w:t>
      </w:r>
      <w:proofErr w:type="spellEnd"/>
      <w:r>
        <w:rPr>
          <w:rFonts w:ascii="Tahoma" w:hAnsi="Tahoma" w:cs="Tahoma"/>
          <w:sz w:val="16"/>
          <w:szCs w:val="16"/>
          <w:lang w:val="en-GB"/>
        </w:rPr>
        <w:t xml:space="preserve"> de </w:t>
      </w:r>
      <w:proofErr w:type="spellStart"/>
      <w:r>
        <w:rPr>
          <w:rFonts w:ascii="Tahoma" w:hAnsi="Tahoma" w:cs="Tahoma"/>
          <w:sz w:val="16"/>
          <w:szCs w:val="16"/>
          <w:lang w:val="en-GB"/>
        </w:rPr>
        <w:t>piel</w:t>
      </w:r>
      <w:proofErr w:type="spellEnd"/>
      <w:r>
        <w:rPr>
          <w:rFonts w:ascii="Tahoma" w:hAnsi="Tahoma" w:cs="Tahoma"/>
          <w:sz w:val="16"/>
          <w:szCs w:val="16"/>
          <w:lang w:val="en-GB"/>
        </w:rPr>
        <w:t xml:space="preserve"> </w:t>
      </w:r>
      <w:proofErr w:type="spellStart"/>
      <w:r>
        <w:rPr>
          <w:rFonts w:ascii="Tahoma" w:hAnsi="Tahoma" w:cs="Tahoma"/>
          <w:sz w:val="16"/>
          <w:szCs w:val="16"/>
          <w:lang w:val="en-GB"/>
        </w:rPr>
        <w:t>adecuado</w:t>
      </w:r>
      <w:proofErr w:type="spellEnd"/>
      <w:r>
        <w:rPr>
          <w:rFonts w:ascii="Tahoma" w:hAnsi="Tahoma" w:cs="Tahoma"/>
          <w:sz w:val="16"/>
          <w:szCs w:val="16"/>
          <w:lang w:val="en-GB"/>
        </w:rPr>
        <w:t xml:space="preserve">. NUNCA </w:t>
      </w:r>
      <w:proofErr w:type="spellStart"/>
      <w:r>
        <w:rPr>
          <w:rFonts w:ascii="Tahoma" w:hAnsi="Tahoma" w:cs="Tahoma"/>
          <w:sz w:val="16"/>
          <w:szCs w:val="16"/>
          <w:lang w:val="en-GB"/>
        </w:rPr>
        <w:t>utilizar</w:t>
      </w:r>
      <w:proofErr w:type="spellEnd"/>
      <w:r>
        <w:rPr>
          <w:rFonts w:ascii="Tahoma" w:hAnsi="Tahoma" w:cs="Tahoma"/>
          <w:sz w:val="16"/>
          <w:szCs w:val="16"/>
          <w:lang w:val="en-GB"/>
        </w:rPr>
        <w:t xml:space="preserve"> </w:t>
      </w:r>
      <w:proofErr w:type="spellStart"/>
      <w:r>
        <w:rPr>
          <w:rFonts w:ascii="Tahoma" w:hAnsi="Tahoma" w:cs="Tahoma"/>
          <w:sz w:val="16"/>
          <w:szCs w:val="16"/>
          <w:lang w:val="en-GB"/>
        </w:rPr>
        <w:t>disolventes</w:t>
      </w:r>
      <w:proofErr w:type="spellEnd"/>
      <w:r>
        <w:rPr>
          <w:rFonts w:ascii="Tahoma" w:hAnsi="Tahoma" w:cs="Tahoma"/>
          <w:sz w:val="16"/>
          <w:szCs w:val="16"/>
          <w:lang w:val="en-GB"/>
        </w:rPr>
        <w:t xml:space="preserve"> o </w:t>
      </w:r>
      <w:proofErr w:type="spellStart"/>
      <w:r>
        <w:rPr>
          <w:rFonts w:ascii="Tahoma" w:hAnsi="Tahoma" w:cs="Tahoma"/>
          <w:sz w:val="16"/>
          <w:szCs w:val="16"/>
          <w:lang w:val="en-GB"/>
        </w:rPr>
        <w:t>diluyentes</w:t>
      </w:r>
      <w:proofErr w:type="spellEnd"/>
      <w:r>
        <w:rPr>
          <w:rFonts w:ascii="Tahoma" w:hAnsi="Tahoma" w:cs="Tahoma"/>
          <w:sz w:val="16"/>
          <w:szCs w:val="16"/>
          <w:lang w:val="en-GB"/>
        </w:rPr>
        <w:t>.</w:t>
      </w:r>
    </w:p>
    <w:p w14:paraId="12E3D95D" w14:textId="77777777" w:rsidR="003A5007" w:rsidRDefault="003A5007">
      <w:pPr>
        <w:pStyle w:val="Textoindependiente2"/>
        <w:rPr>
          <w:rFonts w:ascii="Tahoma" w:hAnsi="Tahoma" w:cs="Tahoma"/>
          <w:sz w:val="16"/>
          <w:szCs w:val="16"/>
          <w:lang w:val="es-ES_tradnl"/>
        </w:rPr>
      </w:pPr>
    </w:p>
    <w:p w14:paraId="4A168AB1" w14:textId="5051D136" w:rsidR="003A5007" w:rsidRDefault="00307246">
      <w:pPr>
        <w:jc w:val="both"/>
        <w:rPr>
          <w:rFonts w:ascii="Tahoma" w:hAnsi="Tahoma" w:cs="Tahoma"/>
          <w:b/>
          <w:bCs/>
          <w:sz w:val="16"/>
          <w:szCs w:val="16"/>
          <w:u w:val="single"/>
        </w:rPr>
      </w:pPr>
      <w:proofErr w:type="spellStart"/>
      <w:r>
        <w:rPr>
          <w:rFonts w:ascii="Tahoma" w:hAnsi="Tahoma" w:cs="Tahoma"/>
          <w:b/>
          <w:bCs/>
          <w:sz w:val="16"/>
          <w:szCs w:val="16"/>
          <w:u w:val="single"/>
          <w:lang w:val="en-GB"/>
        </w:rPr>
        <w:t>Ingestión</w:t>
      </w:r>
      <w:proofErr w:type="spellEnd"/>
      <w:r>
        <w:rPr>
          <w:rFonts w:ascii="Tahoma" w:hAnsi="Tahoma" w:cs="Tahoma"/>
          <w:b/>
          <w:bCs/>
          <w:sz w:val="16"/>
          <w:szCs w:val="16"/>
          <w:u w:val="single"/>
          <w:lang w:val="en-GB"/>
        </w:rPr>
        <w:t>.</w:t>
      </w:r>
    </w:p>
    <w:p w14:paraId="5DD39432" w14:textId="526F7C13" w:rsidR="003A5007" w:rsidRDefault="00307246">
      <w:pPr>
        <w:jc w:val="both"/>
        <w:rPr>
          <w:rFonts w:ascii="Tahoma" w:hAnsi="Tahoma" w:cs="Tahoma"/>
          <w:sz w:val="16"/>
          <w:szCs w:val="16"/>
        </w:rPr>
      </w:pPr>
      <w:r>
        <w:rPr>
          <w:rFonts w:ascii="Tahoma" w:hAnsi="Tahoma" w:cs="Tahoma"/>
          <w:sz w:val="16"/>
          <w:szCs w:val="16"/>
          <w:lang w:val="en-GB"/>
        </w:rPr>
        <w:t xml:space="preserve">Si </w:t>
      </w:r>
      <w:proofErr w:type="spellStart"/>
      <w:r>
        <w:rPr>
          <w:rFonts w:ascii="Tahoma" w:hAnsi="Tahoma" w:cs="Tahoma"/>
          <w:sz w:val="16"/>
          <w:szCs w:val="16"/>
          <w:lang w:val="en-GB"/>
        </w:rPr>
        <w:t>accidentalmente</w:t>
      </w:r>
      <w:proofErr w:type="spellEnd"/>
      <w:r>
        <w:rPr>
          <w:rFonts w:ascii="Tahoma" w:hAnsi="Tahoma" w:cs="Tahoma"/>
          <w:sz w:val="16"/>
          <w:szCs w:val="16"/>
          <w:lang w:val="en-GB"/>
        </w:rPr>
        <w:t xml:space="preserve"> se ha </w:t>
      </w:r>
      <w:proofErr w:type="spellStart"/>
      <w:r>
        <w:rPr>
          <w:rFonts w:ascii="Tahoma" w:hAnsi="Tahoma" w:cs="Tahoma"/>
          <w:sz w:val="16"/>
          <w:szCs w:val="16"/>
          <w:lang w:val="en-GB"/>
        </w:rPr>
        <w:t>ingerido</w:t>
      </w:r>
      <w:proofErr w:type="spellEnd"/>
      <w:r>
        <w:rPr>
          <w:rFonts w:ascii="Tahoma" w:hAnsi="Tahoma" w:cs="Tahoma"/>
          <w:sz w:val="16"/>
          <w:szCs w:val="16"/>
          <w:lang w:val="en-GB"/>
        </w:rPr>
        <w:t xml:space="preserve">, </w:t>
      </w:r>
      <w:proofErr w:type="spellStart"/>
      <w:r>
        <w:rPr>
          <w:rFonts w:ascii="Tahoma" w:hAnsi="Tahoma" w:cs="Tahoma"/>
          <w:sz w:val="16"/>
          <w:szCs w:val="16"/>
          <w:lang w:val="en-GB"/>
        </w:rPr>
        <w:t>buscar</w:t>
      </w:r>
      <w:proofErr w:type="spellEnd"/>
      <w:r>
        <w:rPr>
          <w:rFonts w:ascii="Tahoma" w:hAnsi="Tahoma" w:cs="Tahoma"/>
          <w:sz w:val="16"/>
          <w:szCs w:val="16"/>
          <w:lang w:val="en-GB"/>
        </w:rPr>
        <w:t xml:space="preserve"> </w:t>
      </w:r>
      <w:proofErr w:type="spellStart"/>
      <w:r>
        <w:rPr>
          <w:rFonts w:ascii="Tahoma" w:hAnsi="Tahoma" w:cs="Tahoma"/>
          <w:sz w:val="16"/>
          <w:szCs w:val="16"/>
          <w:lang w:val="en-GB"/>
        </w:rPr>
        <w:t>inmediatamente</w:t>
      </w:r>
      <w:proofErr w:type="spellEnd"/>
      <w:r>
        <w:rPr>
          <w:rFonts w:ascii="Tahoma" w:hAnsi="Tahoma" w:cs="Tahoma"/>
          <w:sz w:val="16"/>
          <w:szCs w:val="16"/>
          <w:lang w:val="en-GB"/>
        </w:rPr>
        <w:t xml:space="preserve"> </w:t>
      </w:r>
      <w:proofErr w:type="spellStart"/>
      <w:r>
        <w:rPr>
          <w:rFonts w:ascii="Tahoma" w:hAnsi="Tahoma" w:cs="Tahoma"/>
          <w:sz w:val="16"/>
          <w:szCs w:val="16"/>
          <w:lang w:val="en-GB"/>
        </w:rPr>
        <w:t>atención</w:t>
      </w:r>
      <w:proofErr w:type="spellEnd"/>
      <w:r>
        <w:rPr>
          <w:rFonts w:ascii="Tahoma" w:hAnsi="Tahoma" w:cs="Tahoma"/>
          <w:sz w:val="16"/>
          <w:szCs w:val="16"/>
          <w:lang w:val="en-GB"/>
        </w:rPr>
        <w:t xml:space="preserve"> </w:t>
      </w:r>
      <w:proofErr w:type="spellStart"/>
      <w:r>
        <w:rPr>
          <w:rFonts w:ascii="Tahoma" w:hAnsi="Tahoma" w:cs="Tahoma"/>
          <w:sz w:val="16"/>
          <w:szCs w:val="16"/>
          <w:lang w:val="en-GB"/>
        </w:rPr>
        <w:t>médica</w:t>
      </w:r>
      <w:proofErr w:type="spellEnd"/>
      <w:r>
        <w:rPr>
          <w:rFonts w:ascii="Tahoma" w:hAnsi="Tahoma" w:cs="Tahoma"/>
          <w:sz w:val="16"/>
          <w:szCs w:val="16"/>
          <w:lang w:val="en-GB"/>
        </w:rPr>
        <w:t xml:space="preserve">. </w:t>
      </w:r>
      <w:proofErr w:type="spellStart"/>
      <w:r>
        <w:rPr>
          <w:rFonts w:ascii="Tahoma" w:hAnsi="Tahoma" w:cs="Tahoma"/>
          <w:sz w:val="16"/>
          <w:szCs w:val="16"/>
          <w:lang w:val="en-GB"/>
        </w:rPr>
        <w:t>Mantenerle</w:t>
      </w:r>
      <w:proofErr w:type="spellEnd"/>
      <w:r>
        <w:rPr>
          <w:rFonts w:ascii="Tahoma" w:hAnsi="Tahoma" w:cs="Tahoma"/>
          <w:sz w:val="16"/>
          <w:szCs w:val="16"/>
          <w:lang w:val="en-GB"/>
        </w:rPr>
        <w:t xml:space="preserve"> </w:t>
      </w:r>
      <w:proofErr w:type="spellStart"/>
      <w:r>
        <w:rPr>
          <w:rFonts w:ascii="Tahoma" w:hAnsi="Tahoma" w:cs="Tahoma"/>
          <w:sz w:val="16"/>
          <w:szCs w:val="16"/>
          <w:lang w:val="en-GB"/>
        </w:rPr>
        <w:t>en</w:t>
      </w:r>
      <w:proofErr w:type="spellEnd"/>
      <w:r>
        <w:rPr>
          <w:rFonts w:ascii="Tahoma" w:hAnsi="Tahoma" w:cs="Tahoma"/>
          <w:sz w:val="16"/>
          <w:szCs w:val="16"/>
          <w:lang w:val="en-GB"/>
        </w:rPr>
        <w:t xml:space="preserve"> </w:t>
      </w:r>
      <w:proofErr w:type="spellStart"/>
      <w:r>
        <w:rPr>
          <w:rFonts w:ascii="Tahoma" w:hAnsi="Tahoma" w:cs="Tahoma"/>
          <w:sz w:val="16"/>
          <w:szCs w:val="16"/>
          <w:lang w:val="en-GB"/>
        </w:rPr>
        <w:t>reposo</w:t>
      </w:r>
      <w:proofErr w:type="spellEnd"/>
      <w:r>
        <w:rPr>
          <w:rFonts w:ascii="Tahoma" w:hAnsi="Tahoma" w:cs="Tahoma"/>
          <w:sz w:val="16"/>
          <w:szCs w:val="16"/>
          <w:lang w:val="en-GB"/>
        </w:rPr>
        <w:t xml:space="preserve">. NUNCA </w:t>
      </w:r>
      <w:proofErr w:type="spellStart"/>
      <w:r>
        <w:rPr>
          <w:rFonts w:ascii="Tahoma" w:hAnsi="Tahoma" w:cs="Tahoma"/>
          <w:sz w:val="16"/>
          <w:szCs w:val="16"/>
          <w:lang w:val="en-GB"/>
        </w:rPr>
        <w:t>provocar</w:t>
      </w:r>
      <w:proofErr w:type="spellEnd"/>
      <w:r>
        <w:rPr>
          <w:rFonts w:ascii="Tahoma" w:hAnsi="Tahoma" w:cs="Tahoma"/>
          <w:sz w:val="16"/>
          <w:szCs w:val="16"/>
          <w:lang w:val="en-GB"/>
        </w:rPr>
        <w:t xml:space="preserve"> </w:t>
      </w:r>
      <w:proofErr w:type="spellStart"/>
      <w:r>
        <w:rPr>
          <w:rFonts w:ascii="Tahoma" w:hAnsi="Tahoma" w:cs="Tahoma"/>
          <w:sz w:val="16"/>
          <w:szCs w:val="16"/>
          <w:lang w:val="en-GB"/>
        </w:rPr>
        <w:t>el</w:t>
      </w:r>
      <w:proofErr w:type="spellEnd"/>
      <w:r>
        <w:rPr>
          <w:rFonts w:ascii="Tahoma" w:hAnsi="Tahoma" w:cs="Tahoma"/>
          <w:sz w:val="16"/>
          <w:szCs w:val="16"/>
          <w:lang w:val="en-GB"/>
        </w:rPr>
        <w:t xml:space="preserve"> </w:t>
      </w:r>
      <w:proofErr w:type="spellStart"/>
      <w:r>
        <w:rPr>
          <w:rFonts w:ascii="Tahoma" w:hAnsi="Tahoma" w:cs="Tahoma"/>
          <w:sz w:val="16"/>
          <w:szCs w:val="16"/>
          <w:lang w:val="en-GB"/>
        </w:rPr>
        <w:t>vómito</w:t>
      </w:r>
      <w:proofErr w:type="spellEnd"/>
      <w:r>
        <w:rPr>
          <w:rFonts w:ascii="Tahoma" w:hAnsi="Tahoma" w:cs="Tahoma"/>
          <w:sz w:val="16"/>
          <w:szCs w:val="16"/>
          <w:lang w:val="en-GB"/>
        </w:rPr>
        <w:t>.</w:t>
      </w:r>
    </w:p>
    <w:p w14:paraId="18E93196" w14:textId="0CA483D9" w:rsidR="003A5007" w:rsidRDefault="003A5007">
      <w:pPr>
        <w:jc w:val="both"/>
        <w:rPr>
          <w:rFonts w:ascii="Tahoma" w:hAnsi="Tahoma" w:cs="Tahoma"/>
          <w:sz w:val="16"/>
          <w:szCs w:val="16"/>
        </w:rPr>
      </w:pPr>
    </w:p>
    <w:p w14:paraId="451FFECA" w14:textId="77777777" w:rsidR="00E47AB0" w:rsidRDefault="00821687">
      <w:pPr>
        <w:jc w:val="both"/>
        <w:rPr>
          <w:rFonts w:ascii="Tahoma" w:hAnsi="Tahoma" w:cs="Tahoma"/>
          <w:b/>
          <w:bCs/>
          <w:sz w:val="16"/>
          <w:szCs w:val="16"/>
        </w:rPr>
      </w:pPr>
      <w:r w:rsidRPr="00821687">
        <w:rPr>
          <w:rFonts w:ascii="Tahoma" w:hAnsi="Tahoma" w:cs="Tahoma"/>
          <w:b/>
          <w:bCs/>
          <w:sz w:val="16"/>
          <w:szCs w:val="16"/>
        </w:rPr>
        <w:t xml:space="preserve">4.2 </w:t>
      </w:r>
      <w:r w:rsidR="00E47AB0" w:rsidRPr="00E47AB0">
        <w:rPr>
          <w:rFonts w:ascii="Tahoma" w:hAnsi="Tahoma" w:cs="Tahoma"/>
          <w:b/>
          <w:bCs/>
          <w:sz w:val="16"/>
          <w:szCs w:val="16"/>
        </w:rPr>
        <w:t xml:space="preserve">Principales síntomas y efectos, agudos y retardados </w:t>
      </w:r>
    </w:p>
    <w:p w14:paraId="44757FEE" w14:textId="2277486D" w:rsidR="00307246" w:rsidRDefault="00307246">
      <w:pPr>
        <w:jc w:val="both"/>
        <w:rPr>
          <w:rFonts w:ascii="Tahoma" w:hAnsi="Tahoma" w:cs="Tahoma"/>
          <w:sz w:val="16"/>
          <w:szCs w:val="16"/>
          <w:lang w:val="en-GB"/>
        </w:rPr>
      </w:pPr>
      <w:proofErr w:type="spellStart"/>
      <w:r>
        <w:rPr>
          <w:rFonts w:ascii="Tahoma" w:hAnsi="Tahoma" w:cs="Tahoma"/>
          <w:sz w:val="16"/>
          <w:szCs w:val="16"/>
          <w:lang w:val="en-GB"/>
        </w:rPr>
        <w:t>Producto</w:t>
      </w:r>
      <w:proofErr w:type="spellEnd"/>
      <w:r>
        <w:rPr>
          <w:rFonts w:ascii="Tahoma" w:hAnsi="Tahoma" w:cs="Tahoma"/>
          <w:sz w:val="16"/>
          <w:szCs w:val="16"/>
          <w:lang w:val="en-GB"/>
        </w:rPr>
        <w:t xml:space="preserve"> </w:t>
      </w:r>
      <w:proofErr w:type="spellStart"/>
      <w:r>
        <w:rPr>
          <w:rFonts w:ascii="Tahoma" w:hAnsi="Tahoma" w:cs="Tahoma"/>
          <w:sz w:val="16"/>
          <w:szCs w:val="16"/>
          <w:lang w:val="en-GB"/>
        </w:rPr>
        <w:t>Corrosivo</w:t>
      </w:r>
      <w:proofErr w:type="spellEnd"/>
      <w:r>
        <w:rPr>
          <w:rFonts w:ascii="Tahoma" w:hAnsi="Tahoma" w:cs="Tahoma"/>
          <w:sz w:val="16"/>
          <w:szCs w:val="16"/>
          <w:lang w:val="en-GB"/>
        </w:rPr>
        <w:t xml:space="preserve">, </w:t>
      </w:r>
      <w:proofErr w:type="spellStart"/>
      <w:r>
        <w:rPr>
          <w:rFonts w:ascii="Tahoma" w:hAnsi="Tahoma" w:cs="Tahoma"/>
          <w:sz w:val="16"/>
          <w:szCs w:val="16"/>
          <w:lang w:val="en-GB"/>
        </w:rPr>
        <w:t>el</w:t>
      </w:r>
      <w:proofErr w:type="spellEnd"/>
      <w:r>
        <w:rPr>
          <w:rFonts w:ascii="Tahoma" w:hAnsi="Tahoma" w:cs="Tahoma"/>
          <w:sz w:val="16"/>
          <w:szCs w:val="16"/>
          <w:lang w:val="en-GB"/>
        </w:rPr>
        <w:t xml:space="preserve"> </w:t>
      </w:r>
      <w:proofErr w:type="spellStart"/>
      <w:r>
        <w:rPr>
          <w:rFonts w:ascii="Tahoma" w:hAnsi="Tahoma" w:cs="Tahoma"/>
          <w:sz w:val="16"/>
          <w:szCs w:val="16"/>
          <w:lang w:val="en-GB"/>
        </w:rPr>
        <w:t>contacto</w:t>
      </w:r>
      <w:proofErr w:type="spellEnd"/>
      <w:r>
        <w:rPr>
          <w:rFonts w:ascii="Tahoma" w:hAnsi="Tahoma" w:cs="Tahoma"/>
          <w:sz w:val="16"/>
          <w:szCs w:val="16"/>
          <w:lang w:val="en-GB"/>
        </w:rPr>
        <w:t xml:space="preserve"> con </w:t>
      </w:r>
      <w:proofErr w:type="spellStart"/>
      <w:r>
        <w:rPr>
          <w:rFonts w:ascii="Tahoma" w:hAnsi="Tahoma" w:cs="Tahoma"/>
          <w:sz w:val="16"/>
          <w:szCs w:val="16"/>
          <w:lang w:val="en-GB"/>
        </w:rPr>
        <w:t>los</w:t>
      </w:r>
      <w:proofErr w:type="spellEnd"/>
      <w:r>
        <w:rPr>
          <w:rFonts w:ascii="Tahoma" w:hAnsi="Tahoma" w:cs="Tahoma"/>
          <w:sz w:val="16"/>
          <w:szCs w:val="16"/>
          <w:lang w:val="en-GB"/>
        </w:rPr>
        <w:t xml:space="preserve"> ojos o con la </w:t>
      </w:r>
      <w:proofErr w:type="spellStart"/>
      <w:r>
        <w:rPr>
          <w:rFonts w:ascii="Tahoma" w:hAnsi="Tahoma" w:cs="Tahoma"/>
          <w:sz w:val="16"/>
          <w:szCs w:val="16"/>
          <w:lang w:val="en-GB"/>
        </w:rPr>
        <w:t>piel</w:t>
      </w:r>
      <w:proofErr w:type="spellEnd"/>
      <w:r>
        <w:rPr>
          <w:rFonts w:ascii="Tahoma" w:hAnsi="Tahoma" w:cs="Tahoma"/>
          <w:sz w:val="16"/>
          <w:szCs w:val="16"/>
          <w:lang w:val="en-GB"/>
        </w:rPr>
        <w:t xml:space="preserve"> </w:t>
      </w:r>
      <w:proofErr w:type="spellStart"/>
      <w:r>
        <w:rPr>
          <w:rFonts w:ascii="Tahoma" w:hAnsi="Tahoma" w:cs="Tahoma"/>
          <w:sz w:val="16"/>
          <w:szCs w:val="16"/>
          <w:lang w:val="en-GB"/>
        </w:rPr>
        <w:t>puede</w:t>
      </w:r>
      <w:proofErr w:type="spellEnd"/>
      <w:r>
        <w:rPr>
          <w:rFonts w:ascii="Tahoma" w:hAnsi="Tahoma" w:cs="Tahoma"/>
          <w:sz w:val="16"/>
          <w:szCs w:val="16"/>
          <w:lang w:val="en-GB"/>
        </w:rPr>
        <w:t xml:space="preserve"> </w:t>
      </w:r>
      <w:proofErr w:type="spellStart"/>
      <w:r>
        <w:rPr>
          <w:rFonts w:ascii="Tahoma" w:hAnsi="Tahoma" w:cs="Tahoma"/>
          <w:sz w:val="16"/>
          <w:szCs w:val="16"/>
          <w:lang w:val="en-GB"/>
        </w:rPr>
        <w:t>producir</w:t>
      </w:r>
      <w:proofErr w:type="spellEnd"/>
      <w:r>
        <w:rPr>
          <w:rFonts w:ascii="Tahoma" w:hAnsi="Tahoma" w:cs="Tahoma"/>
          <w:sz w:val="16"/>
          <w:szCs w:val="16"/>
          <w:lang w:val="en-GB"/>
        </w:rPr>
        <w:t xml:space="preserve"> </w:t>
      </w:r>
      <w:proofErr w:type="spellStart"/>
      <w:r>
        <w:rPr>
          <w:rFonts w:ascii="Tahoma" w:hAnsi="Tahoma" w:cs="Tahoma"/>
          <w:sz w:val="16"/>
          <w:szCs w:val="16"/>
          <w:lang w:val="en-GB"/>
        </w:rPr>
        <w:t>quemaduras</w:t>
      </w:r>
      <w:proofErr w:type="spellEnd"/>
      <w:r>
        <w:rPr>
          <w:rFonts w:ascii="Tahoma" w:hAnsi="Tahoma" w:cs="Tahoma"/>
          <w:sz w:val="16"/>
          <w:szCs w:val="16"/>
          <w:lang w:val="en-GB"/>
        </w:rPr>
        <w:t xml:space="preserve">, la </w:t>
      </w:r>
      <w:proofErr w:type="spellStart"/>
      <w:r>
        <w:rPr>
          <w:rFonts w:ascii="Tahoma" w:hAnsi="Tahoma" w:cs="Tahoma"/>
          <w:sz w:val="16"/>
          <w:szCs w:val="16"/>
          <w:lang w:val="en-GB"/>
        </w:rPr>
        <w:t>ingestión</w:t>
      </w:r>
      <w:proofErr w:type="spellEnd"/>
      <w:r>
        <w:rPr>
          <w:rFonts w:ascii="Tahoma" w:hAnsi="Tahoma" w:cs="Tahoma"/>
          <w:sz w:val="16"/>
          <w:szCs w:val="16"/>
          <w:lang w:val="en-GB"/>
        </w:rPr>
        <w:t xml:space="preserve"> o la </w:t>
      </w:r>
      <w:proofErr w:type="spellStart"/>
      <w:r>
        <w:rPr>
          <w:rFonts w:ascii="Tahoma" w:hAnsi="Tahoma" w:cs="Tahoma"/>
          <w:sz w:val="16"/>
          <w:szCs w:val="16"/>
          <w:lang w:val="en-GB"/>
        </w:rPr>
        <w:t>inhalación</w:t>
      </w:r>
      <w:proofErr w:type="spellEnd"/>
      <w:r>
        <w:rPr>
          <w:rFonts w:ascii="Tahoma" w:hAnsi="Tahoma" w:cs="Tahoma"/>
          <w:sz w:val="16"/>
          <w:szCs w:val="16"/>
          <w:lang w:val="en-GB"/>
        </w:rPr>
        <w:t xml:space="preserve"> </w:t>
      </w:r>
      <w:proofErr w:type="spellStart"/>
      <w:r>
        <w:rPr>
          <w:rFonts w:ascii="Tahoma" w:hAnsi="Tahoma" w:cs="Tahoma"/>
          <w:sz w:val="16"/>
          <w:szCs w:val="16"/>
          <w:lang w:val="en-GB"/>
        </w:rPr>
        <w:t>puede</w:t>
      </w:r>
      <w:proofErr w:type="spellEnd"/>
      <w:r>
        <w:rPr>
          <w:rFonts w:ascii="Tahoma" w:hAnsi="Tahoma" w:cs="Tahoma"/>
          <w:sz w:val="16"/>
          <w:szCs w:val="16"/>
          <w:lang w:val="en-GB"/>
        </w:rPr>
        <w:t xml:space="preserve"> </w:t>
      </w:r>
      <w:proofErr w:type="spellStart"/>
      <w:r>
        <w:rPr>
          <w:rFonts w:ascii="Tahoma" w:hAnsi="Tahoma" w:cs="Tahoma"/>
          <w:sz w:val="16"/>
          <w:szCs w:val="16"/>
          <w:lang w:val="en-GB"/>
        </w:rPr>
        <w:t>producir</w:t>
      </w:r>
      <w:proofErr w:type="spellEnd"/>
      <w:r>
        <w:rPr>
          <w:rFonts w:ascii="Tahoma" w:hAnsi="Tahoma" w:cs="Tahoma"/>
          <w:sz w:val="16"/>
          <w:szCs w:val="16"/>
          <w:lang w:val="en-GB"/>
        </w:rPr>
        <w:t xml:space="preserve"> </w:t>
      </w:r>
      <w:proofErr w:type="spellStart"/>
      <w:r>
        <w:rPr>
          <w:rFonts w:ascii="Tahoma" w:hAnsi="Tahoma" w:cs="Tahoma"/>
          <w:sz w:val="16"/>
          <w:szCs w:val="16"/>
          <w:lang w:val="en-GB"/>
        </w:rPr>
        <w:t>daños</w:t>
      </w:r>
      <w:proofErr w:type="spellEnd"/>
      <w:r>
        <w:rPr>
          <w:rFonts w:ascii="Tahoma" w:hAnsi="Tahoma" w:cs="Tahoma"/>
          <w:sz w:val="16"/>
          <w:szCs w:val="16"/>
          <w:lang w:val="en-GB"/>
        </w:rPr>
        <w:t xml:space="preserve"> </w:t>
      </w:r>
      <w:proofErr w:type="spellStart"/>
      <w:r>
        <w:rPr>
          <w:rFonts w:ascii="Tahoma" w:hAnsi="Tahoma" w:cs="Tahoma"/>
          <w:sz w:val="16"/>
          <w:szCs w:val="16"/>
          <w:lang w:val="en-GB"/>
        </w:rPr>
        <w:t>internos</w:t>
      </w:r>
      <w:proofErr w:type="spellEnd"/>
      <w:r>
        <w:rPr>
          <w:rFonts w:ascii="Tahoma" w:hAnsi="Tahoma" w:cs="Tahoma"/>
          <w:sz w:val="16"/>
          <w:szCs w:val="16"/>
          <w:lang w:val="en-GB"/>
        </w:rPr>
        <w:t xml:space="preserve">, </w:t>
      </w:r>
      <w:proofErr w:type="spellStart"/>
      <w:r>
        <w:rPr>
          <w:rFonts w:ascii="Tahoma" w:hAnsi="Tahoma" w:cs="Tahoma"/>
          <w:sz w:val="16"/>
          <w:szCs w:val="16"/>
          <w:lang w:val="en-GB"/>
        </w:rPr>
        <w:t>en</w:t>
      </w:r>
      <w:proofErr w:type="spellEnd"/>
      <w:r>
        <w:rPr>
          <w:rFonts w:ascii="Tahoma" w:hAnsi="Tahoma" w:cs="Tahoma"/>
          <w:sz w:val="16"/>
          <w:szCs w:val="16"/>
          <w:lang w:val="en-GB"/>
        </w:rPr>
        <w:t xml:space="preserve"> </w:t>
      </w:r>
      <w:proofErr w:type="spellStart"/>
      <w:r>
        <w:rPr>
          <w:rFonts w:ascii="Tahoma" w:hAnsi="Tahoma" w:cs="Tahoma"/>
          <w:sz w:val="16"/>
          <w:szCs w:val="16"/>
          <w:lang w:val="en-GB"/>
        </w:rPr>
        <w:t>el</w:t>
      </w:r>
      <w:proofErr w:type="spellEnd"/>
      <w:r>
        <w:rPr>
          <w:rFonts w:ascii="Tahoma" w:hAnsi="Tahoma" w:cs="Tahoma"/>
          <w:sz w:val="16"/>
          <w:szCs w:val="16"/>
          <w:lang w:val="en-GB"/>
        </w:rPr>
        <w:t xml:space="preserve"> </w:t>
      </w:r>
      <w:proofErr w:type="spellStart"/>
      <w:r>
        <w:rPr>
          <w:rFonts w:ascii="Tahoma" w:hAnsi="Tahoma" w:cs="Tahoma"/>
          <w:sz w:val="16"/>
          <w:szCs w:val="16"/>
          <w:lang w:val="en-GB"/>
        </w:rPr>
        <w:t>caso</w:t>
      </w:r>
      <w:proofErr w:type="spellEnd"/>
      <w:r>
        <w:rPr>
          <w:rFonts w:ascii="Tahoma" w:hAnsi="Tahoma" w:cs="Tahoma"/>
          <w:sz w:val="16"/>
          <w:szCs w:val="16"/>
          <w:lang w:val="en-GB"/>
        </w:rPr>
        <w:t xml:space="preserve"> de </w:t>
      </w:r>
      <w:proofErr w:type="spellStart"/>
      <w:r>
        <w:rPr>
          <w:rFonts w:ascii="Tahoma" w:hAnsi="Tahoma" w:cs="Tahoma"/>
          <w:sz w:val="16"/>
          <w:szCs w:val="16"/>
          <w:lang w:val="en-GB"/>
        </w:rPr>
        <w:t>producirse</w:t>
      </w:r>
      <w:proofErr w:type="spellEnd"/>
      <w:r>
        <w:rPr>
          <w:rFonts w:ascii="Tahoma" w:hAnsi="Tahoma" w:cs="Tahoma"/>
          <w:sz w:val="16"/>
          <w:szCs w:val="16"/>
          <w:lang w:val="en-GB"/>
        </w:rPr>
        <w:t xml:space="preserve"> se </w:t>
      </w:r>
      <w:proofErr w:type="spellStart"/>
      <w:r>
        <w:rPr>
          <w:rFonts w:ascii="Tahoma" w:hAnsi="Tahoma" w:cs="Tahoma"/>
          <w:sz w:val="16"/>
          <w:szCs w:val="16"/>
          <w:lang w:val="en-GB"/>
        </w:rPr>
        <w:t>requiere</w:t>
      </w:r>
      <w:proofErr w:type="spellEnd"/>
      <w:r>
        <w:rPr>
          <w:rFonts w:ascii="Tahoma" w:hAnsi="Tahoma" w:cs="Tahoma"/>
          <w:sz w:val="16"/>
          <w:szCs w:val="16"/>
          <w:lang w:val="en-GB"/>
        </w:rPr>
        <w:t xml:space="preserve"> </w:t>
      </w:r>
      <w:proofErr w:type="spellStart"/>
      <w:r>
        <w:rPr>
          <w:rFonts w:ascii="Tahoma" w:hAnsi="Tahoma" w:cs="Tahoma"/>
          <w:sz w:val="16"/>
          <w:szCs w:val="16"/>
          <w:lang w:val="en-GB"/>
        </w:rPr>
        <w:t>asistencia</w:t>
      </w:r>
      <w:proofErr w:type="spellEnd"/>
      <w:r>
        <w:rPr>
          <w:rFonts w:ascii="Tahoma" w:hAnsi="Tahoma" w:cs="Tahoma"/>
          <w:sz w:val="16"/>
          <w:szCs w:val="16"/>
          <w:lang w:val="en-GB"/>
        </w:rPr>
        <w:t xml:space="preserve"> </w:t>
      </w:r>
      <w:proofErr w:type="spellStart"/>
      <w:r>
        <w:rPr>
          <w:rFonts w:ascii="Tahoma" w:hAnsi="Tahoma" w:cs="Tahoma"/>
          <w:sz w:val="16"/>
          <w:szCs w:val="16"/>
          <w:lang w:val="en-GB"/>
        </w:rPr>
        <w:t>médica</w:t>
      </w:r>
      <w:proofErr w:type="spellEnd"/>
      <w:r>
        <w:rPr>
          <w:rFonts w:ascii="Tahoma" w:hAnsi="Tahoma" w:cs="Tahoma"/>
          <w:sz w:val="16"/>
          <w:szCs w:val="16"/>
          <w:lang w:val="en-GB"/>
        </w:rPr>
        <w:t xml:space="preserve"> </w:t>
      </w:r>
      <w:proofErr w:type="spellStart"/>
      <w:r>
        <w:rPr>
          <w:rFonts w:ascii="Tahoma" w:hAnsi="Tahoma" w:cs="Tahoma"/>
          <w:sz w:val="16"/>
          <w:szCs w:val="16"/>
          <w:lang w:val="en-GB"/>
        </w:rPr>
        <w:t>inmediata</w:t>
      </w:r>
      <w:proofErr w:type="spellEnd"/>
      <w:r>
        <w:rPr>
          <w:rFonts w:ascii="Tahoma" w:hAnsi="Tahoma" w:cs="Tahoma"/>
          <w:sz w:val="16"/>
          <w:szCs w:val="16"/>
          <w:lang w:val="en-GB"/>
        </w:rPr>
        <w:t>.</w:t>
      </w:r>
    </w:p>
    <w:p w14:paraId="70485BA6" w14:textId="77777777" w:rsidR="00307246" w:rsidRDefault="00307246">
      <w:pPr>
        <w:jc w:val="both"/>
        <w:rPr>
          <w:rFonts w:ascii="Tahoma" w:hAnsi="Tahoma" w:cs="Tahoma"/>
          <w:sz w:val="16"/>
          <w:szCs w:val="16"/>
          <w:lang w:val="en-GB"/>
        </w:rPr>
      </w:pPr>
      <w:r>
        <w:rPr>
          <w:rFonts w:ascii="Tahoma" w:hAnsi="Tahoma" w:cs="Tahoma"/>
          <w:sz w:val="16"/>
          <w:szCs w:val="16"/>
          <w:lang w:val="en-GB"/>
        </w:rPr>
        <w:t xml:space="preserve">El </w:t>
      </w:r>
      <w:proofErr w:type="spellStart"/>
      <w:r>
        <w:rPr>
          <w:rFonts w:ascii="Tahoma" w:hAnsi="Tahoma" w:cs="Tahoma"/>
          <w:sz w:val="16"/>
          <w:szCs w:val="16"/>
          <w:lang w:val="en-GB"/>
        </w:rPr>
        <w:t>contacto</w:t>
      </w:r>
      <w:proofErr w:type="spellEnd"/>
      <w:r>
        <w:rPr>
          <w:rFonts w:ascii="Tahoma" w:hAnsi="Tahoma" w:cs="Tahoma"/>
          <w:sz w:val="16"/>
          <w:szCs w:val="16"/>
          <w:lang w:val="en-GB"/>
        </w:rPr>
        <w:t xml:space="preserve"> </w:t>
      </w:r>
      <w:proofErr w:type="spellStart"/>
      <w:r>
        <w:rPr>
          <w:rFonts w:ascii="Tahoma" w:hAnsi="Tahoma" w:cs="Tahoma"/>
          <w:sz w:val="16"/>
          <w:szCs w:val="16"/>
          <w:lang w:val="en-GB"/>
        </w:rPr>
        <w:t>repetido</w:t>
      </w:r>
      <w:proofErr w:type="spellEnd"/>
      <w:r>
        <w:rPr>
          <w:rFonts w:ascii="Tahoma" w:hAnsi="Tahoma" w:cs="Tahoma"/>
          <w:sz w:val="16"/>
          <w:szCs w:val="16"/>
          <w:lang w:val="en-GB"/>
        </w:rPr>
        <w:t xml:space="preserve"> o </w:t>
      </w:r>
      <w:proofErr w:type="spellStart"/>
      <w:r>
        <w:rPr>
          <w:rFonts w:ascii="Tahoma" w:hAnsi="Tahoma" w:cs="Tahoma"/>
          <w:sz w:val="16"/>
          <w:szCs w:val="16"/>
          <w:lang w:val="en-GB"/>
        </w:rPr>
        <w:t>prolongado</w:t>
      </w:r>
      <w:proofErr w:type="spellEnd"/>
      <w:r>
        <w:rPr>
          <w:rFonts w:ascii="Tahoma" w:hAnsi="Tahoma" w:cs="Tahoma"/>
          <w:sz w:val="16"/>
          <w:szCs w:val="16"/>
          <w:lang w:val="en-GB"/>
        </w:rPr>
        <w:t xml:space="preserve"> con </w:t>
      </w:r>
      <w:proofErr w:type="spellStart"/>
      <w:r>
        <w:rPr>
          <w:rFonts w:ascii="Tahoma" w:hAnsi="Tahoma" w:cs="Tahoma"/>
          <w:sz w:val="16"/>
          <w:szCs w:val="16"/>
          <w:lang w:val="en-GB"/>
        </w:rPr>
        <w:t>los</w:t>
      </w:r>
      <w:proofErr w:type="spellEnd"/>
      <w:r>
        <w:rPr>
          <w:rFonts w:ascii="Tahoma" w:hAnsi="Tahoma" w:cs="Tahoma"/>
          <w:sz w:val="16"/>
          <w:szCs w:val="16"/>
          <w:lang w:val="en-GB"/>
        </w:rPr>
        <w:t xml:space="preserve"> ojos </w:t>
      </w:r>
      <w:proofErr w:type="spellStart"/>
      <w:r>
        <w:rPr>
          <w:rFonts w:ascii="Tahoma" w:hAnsi="Tahoma" w:cs="Tahoma"/>
          <w:sz w:val="16"/>
          <w:szCs w:val="16"/>
          <w:lang w:val="en-GB"/>
        </w:rPr>
        <w:t>puede</w:t>
      </w:r>
      <w:proofErr w:type="spellEnd"/>
      <w:r>
        <w:rPr>
          <w:rFonts w:ascii="Tahoma" w:hAnsi="Tahoma" w:cs="Tahoma"/>
          <w:sz w:val="16"/>
          <w:szCs w:val="16"/>
          <w:lang w:val="en-GB"/>
        </w:rPr>
        <w:t xml:space="preserve"> </w:t>
      </w:r>
      <w:proofErr w:type="spellStart"/>
      <w:r>
        <w:rPr>
          <w:rFonts w:ascii="Tahoma" w:hAnsi="Tahoma" w:cs="Tahoma"/>
          <w:sz w:val="16"/>
          <w:szCs w:val="16"/>
          <w:lang w:val="en-GB"/>
        </w:rPr>
        <w:t>causar</w:t>
      </w:r>
      <w:proofErr w:type="spellEnd"/>
      <w:r>
        <w:rPr>
          <w:rFonts w:ascii="Tahoma" w:hAnsi="Tahoma" w:cs="Tahoma"/>
          <w:sz w:val="16"/>
          <w:szCs w:val="16"/>
          <w:lang w:val="en-GB"/>
        </w:rPr>
        <w:t xml:space="preserve"> </w:t>
      </w:r>
      <w:proofErr w:type="spellStart"/>
      <w:r>
        <w:rPr>
          <w:rFonts w:ascii="Tahoma" w:hAnsi="Tahoma" w:cs="Tahoma"/>
          <w:sz w:val="16"/>
          <w:szCs w:val="16"/>
          <w:lang w:val="en-GB"/>
        </w:rPr>
        <w:t>escozor</w:t>
      </w:r>
      <w:proofErr w:type="spellEnd"/>
      <w:r>
        <w:rPr>
          <w:rFonts w:ascii="Tahoma" w:hAnsi="Tahoma" w:cs="Tahoma"/>
          <w:sz w:val="16"/>
          <w:szCs w:val="16"/>
          <w:lang w:val="en-GB"/>
        </w:rPr>
        <w:t xml:space="preserve">, </w:t>
      </w:r>
      <w:proofErr w:type="spellStart"/>
      <w:r>
        <w:rPr>
          <w:rFonts w:ascii="Tahoma" w:hAnsi="Tahoma" w:cs="Tahoma"/>
          <w:sz w:val="16"/>
          <w:szCs w:val="16"/>
          <w:lang w:val="en-GB"/>
        </w:rPr>
        <w:t>lagrimeo</w:t>
      </w:r>
      <w:proofErr w:type="spellEnd"/>
      <w:r>
        <w:rPr>
          <w:rFonts w:ascii="Tahoma" w:hAnsi="Tahoma" w:cs="Tahoma"/>
          <w:sz w:val="16"/>
          <w:szCs w:val="16"/>
          <w:lang w:val="en-GB"/>
        </w:rPr>
        <w:t xml:space="preserve">, </w:t>
      </w:r>
      <w:proofErr w:type="spellStart"/>
      <w:r>
        <w:rPr>
          <w:rFonts w:ascii="Tahoma" w:hAnsi="Tahoma" w:cs="Tahoma"/>
          <w:sz w:val="16"/>
          <w:szCs w:val="16"/>
          <w:lang w:val="en-GB"/>
        </w:rPr>
        <w:t>enrojecimiento</w:t>
      </w:r>
      <w:proofErr w:type="spellEnd"/>
      <w:r>
        <w:rPr>
          <w:rFonts w:ascii="Tahoma" w:hAnsi="Tahoma" w:cs="Tahoma"/>
          <w:sz w:val="16"/>
          <w:szCs w:val="16"/>
          <w:lang w:val="en-GB"/>
        </w:rPr>
        <w:t xml:space="preserve">, </w:t>
      </w:r>
      <w:proofErr w:type="spellStart"/>
      <w:r>
        <w:rPr>
          <w:rFonts w:ascii="Tahoma" w:hAnsi="Tahoma" w:cs="Tahoma"/>
          <w:sz w:val="16"/>
          <w:szCs w:val="16"/>
          <w:lang w:val="en-GB"/>
        </w:rPr>
        <w:t>hinchazón</w:t>
      </w:r>
      <w:proofErr w:type="spellEnd"/>
      <w:r>
        <w:rPr>
          <w:rFonts w:ascii="Tahoma" w:hAnsi="Tahoma" w:cs="Tahoma"/>
          <w:sz w:val="16"/>
          <w:szCs w:val="16"/>
          <w:lang w:val="en-GB"/>
        </w:rPr>
        <w:t xml:space="preserve"> y </w:t>
      </w:r>
      <w:proofErr w:type="spellStart"/>
      <w:r>
        <w:rPr>
          <w:rFonts w:ascii="Tahoma" w:hAnsi="Tahoma" w:cs="Tahoma"/>
          <w:sz w:val="16"/>
          <w:szCs w:val="16"/>
          <w:lang w:val="en-GB"/>
        </w:rPr>
        <w:t>visión</w:t>
      </w:r>
      <w:proofErr w:type="spellEnd"/>
      <w:r>
        <w:rPr>
          <w:rFonts w:ascii="Tahoma" w:hAnsi="Tahoma" w:cs="Tahoma"/>
          <w:sz w:val="16"/>
          <w:szCs w:val="16"/>
          <w:lang w:val="en-GB"/>
        </w:rPr>
        <w:t xml:space="preserve"> </w:t>
      </w:r>
      <w:proofErr w:type="spellStart"/>
      <w:r>
        <w:rPr>
          <w:rFonts w:ascii="Tahoma" w:hAnsi="Tahoma" w:cs="Tahoma"/>
          <w:sz w:val="16"/>
          <w:szCs w:val="16"/>
          <w:lang w:val="en-GB"/>
        </w:rPr>
        <w:t>borrosa</w:t>
      </w:r>
      <w:proofErr w:type="spellEnd"/>
      <w:r>
        <w:rPr>
          <w:rFonts w:ascii="Tahoma" w:hAnsi="Tahoma" w:cs="Tahoma"/>
          <w:sz w:val="16"/>
          <w:szCs w:val="16"/>
          <w:lang w:val="en-GB"/>
        </w:rPr>
        <w:t>.</w:t>
      </w:r>
    </w:p>
    <w:p w14:paraId="0F4F497E" w14:textId="77777777" w:rsidR="00307246" w:rsidRDefault="00307246">
      <w:pPr>
        <w:jc w:val="both"/>
        <w:rPr>
          <w:rFonts w:ascii="Tahoma" w:hAnsi="Tahoma" w:cs="Tahoma"/>
          <w:sz w:val="16"/>
          <w:szCs w:val="16"/>
          <w:lang w:val="en-GB"/>
        </w:rPr>
      </w:pPr>
      <w:proofErr w:type="spellStart"/>
      <w:r>
        <w:rPr>
          <w:rFonts w:ascii="Tahoma" w:hAnsi="Tahoma" w:cs="Tahoma"/>
          <w:sz w:val="16"/>
          <w:szCs w:val="16"/>
          <w:lang w:val="en-GB"/>
        </w:rPr>
        <w:t>Producto</w:t>
      </w:r>
      <w:proofErr w:type="spellEnd"/>
      <w:r>
        <w:rPr>
          <w:rFonts w:ascii="Tahoma" w:hAnsi="Tahoma" w:cs="Tahoma"/>
          <w:sz w:val="16"/>
          <w:szCs w:val="16"/>
          <w:lang w:val="en-GB"/>
        </w:rPr>
        <w:t xml:space="preserve"> </w:t>
      </w:r>
      <w:proofErr w:type="spellStart"/>
      <w:r>
        <w:rPr>
          <w:rFonts w:ascii="Tahoma" w:hAnsi="Tahoma" w:cs="Tahoma"/>
          <w:sz w:val="16"/>
          <w:szCs w:val="16"/>
          <w:lang w:val="en-GB"/>
        </w:rPr>
        <w:t>Nocivo</w:t>
      </w:r>
      <w:proofErr w:type="spellEnd"/>
      <w:r>
        <w:rPr>
          <w:rFonts w:ascii="Tahoma" w:hAnsi="Tahoma" w:cs="Tahoma"/>
          <w:sz w:val="16"/>
          <w:szCs w:val="16"/>
          <w:lang w:val="en-GB"/>
        </w:rPr>
        <w:t xml:space="preserve">, </w:t>
      </w:r>
      <w:proofErr w:type="spellStart"/>
      <w:r>
        <w:rPr>
          <w:rFonts w:ascii="Tahoma" w:hAnsi="Tahoma" w:cs="Tahoma"/>
          <w:sz w:val="16"/>
          <w:szCs w:val="16"/>
          <w:lang w:val="en-GB"/>
        </w:rPr>
        <w:t>una</w:t>
      </w:r>
      <w:proofErr w:type="spellEnd"/>
      <w:r>
        <w:rPr>
          <w:rFonts w:ascii="Tahoma" w:hAnsi="Tahoma" w:cs="Tahoma"/>
          <w:sz w:val="16"/>
          <w:szCs w:val="16"/>
          <w:lang w:val="en-GB"/>
        </w:rPr>
        <w:t xml:space="preserve"> </w:t>
      </w:r>
      <w:proofErr w:type="spellStart"/>
      <w:r>
        <w:rPr>
          <w:rFonts w:ascii="Tahoma" w:hAnsi="Tahoma" w:cs="Tahoma"/>
          <w:sz w:val="16"/>
          <w:szCs w:val="16"/>
          <w:lang w:val="en-GB"/>
        </w:rPr>
        <w:t>exposición</w:t>
      </w:r>
      <w:proofErr w:type="spellEnd"/>
      <w:r>
        <w:rPr>
          <w:rFonts w:ascii="Tahoma" w:hAnsi="Tahoma" w:cs="Tahoma"/>
          <w:sz w:val="16"/>
          <w:szCs w:val="16"/>
          <w:lang w:val="en-GB"/>
        </w:rPr>
        <w:t xml:space="preserve"> </w:t>
      </w:r>
      <w:proofErr w:type="spellStart"/>
      <w:r>
        <w:rPr>
          <w:rFonts w:ascii="Tahoma" w:hAnsi="Tahoma" w:cs="Tahoma"/>
          <w:sz w:val="16"/>
          <w:szCs w:val="16"/>
          <w:lang w:val="en-GB"/>
        </w:rPr>
        <w:t>prolongada</w:t>
      </w:r>
      <w:proofErr w:type="spellEnd"/>
      <w:r>
        <w:rPr>
          <w:rFonts w:ascii="Tahoma" w:hAnsi="Tahoma" w:cs="Tahoma"/>
          <w:sz w:val="16"/>
          <w:szCs w:val="16"/>
          <w:lang w:val="en-GB"/>
        </w:rPr>
        <w:t xml:space="preserve"> </w:t>
      </w:r>
      <w:proofErr w:type="spellStart"/>
      <w:r>
        <w:rPr>
          <w:rFonts w:ascii="Tahoma" w:hAnsi="Tahoma" w:cs="Tahoma"/>
          <w:sz w:val="16"/>
          <w:szCs w:val="16"/>
          <w:lang w:val="en-GB"/>
        </w:rPr>
        <w:t>por</w:t>
      </w:r>
      <w:proofErr w:type="spellEnd"/>
      <w:r>
        <w:rPr>
          <w:rFonts w:ascii="Tahoma" w:hAnsi="Tahoma" w:cs="Tahoma"/>
          <w:sz w:val="16"/>
          <w:szCs w:val="16"/>
          <w:lang w:val="en-GB"/>
        </w:rPr>
        <w:t xml:space="preserve"> </w:t>
      </w:r>
      <w:proofErr w:type="spellStart"/>
      <w:r>
        <w:rPr>
          <w:rFonts w:ascii="Tahoma" w:hAnsi="Tahoma" w:cs="Tahoma"/>
          <w:sz w:val="16"/>
          <w:szCs w:val="16"/>
          <w:lang w:val="en-GB"/>
        </w:rPr>
        <w:t>inhalación</w:t>
      </w:r>
      <w:proofErr w:type="spellEnd"/>
      <w:r>
        <w:rPr>
          <w:rFonts w:ascii="Tahoma" w:hAnsi="Tahoma" w:cs="Tahoma"/>
          <w:sz w:val="16"/>
          <w:szCs w:val="16"/>
          <w:lang w:val="en-GB"/>
        </w:rPr>
        <w:t xml:space="preserve"> </w:t>
      </w:r>
      <w:proofErr w:type="spellStart"/>
      <w:r>
        <w:rPr>
          <w:rFonts w:ascii="Tahoma" w:hAnsi="Tahoma" w:cs="Tahoma"/>
          <w:sz w:val="16"/>
          <w:szCs w:val="16"/>
          <w:lang w:val="en-GB"/>
        </w:rPr>
        <w:t>puede</w:t>
      </w:r>
      <w:proofErr w:type="spellEnd"/>
      <w:r>
        <w:rPr>
          <w:rFonts w:ascii="Tahoma" w:hAnsi="Tahoma" w:cs="Tahoma"/>
          <w:sz w:val="16"/>
          <w:szCs w:val="16"/>
          <w:lang w:val="en-GB"/>
        </w:rPr>
        <w:t xml:space="preserve"> </w:t>
      </w:r>
      <w:proofErr w:type="spellStart"/>
      <w:r>
        <w:rPr>
          <w:rFonts w:ascii="Tahoma" w:hAnsi="Tahoma" w:cs="Tahoma"/>
          <w:sz w:val="16"/>
          <w:szCs w:val="16"/>
          <w:lang w:val="en-GB"/>
        </w:rPr>
        <w:t>causar</w:t>
      </w:r>
      <w:proofErr w:type="spellEnd"/>
      <w:r>
        <w:rPr>
          <w:rFonts w:ascii="Tahoma" w:hAnsi="Tahoma" w:cs="Tahoma"/>
          <w:sz w:val="16"/>
          <w:szCs w:val="16"/>
          <w:lang w:val="en-GB"/>
        </w:rPr>
        <w:t xml:space="preserve"> </w:t>
      </w:r>
      <w:proofErr w:type="spellStart"/>
      <w:r>
        <w:rPr>
          <w:rFonts w:ascii="Tahoma" w:hAnsi="Tahoma" w:cs="Tahoma"/>
          <w:sz w:val="16"/>
          <w:szCs w:val="16"/>
          <w:lang w:val="en-GB"/>
        </w:rPr>
        <w:t>efectos</w:t>
      </w:r>
      <w:proofErr w:type="spellEnd"/>
      <w:r>
        <w:rPr>
          <w:rFonts w:ascii="Tahoma" w:hAnsi="Tahoma" w:cs="Tahoma"/>
          <w:sz w:val="16"/>
          <w:szCs w:val="16"/>
          <w:lang w:val="en-GB"/>
        </w:rPr>
        <w:t xml:space="preserve"> </w:t>
      </w:r>
      <w:proofErr w:type="spellStart"/>
      <w:r>
        <w:rPr>
          <w:rFonts w:ascii="Tahoma" w:hAnsi="Tahoma" w:cs="Tahoma"/>
          <w:sz w:val="16"/>
          <w:szCs w:val="16"/>
          <w:lang w:val="en-GB"/>
        </w:rPr>
        <w:t>anestésicos</w:t>
      </w:r>
      <w:proofErr w:type="spellEnd"/>
      <w:r>
        <w:rPr>
          <w:rFonts w:ascii="Tahoma" w:hAnsi="Tahoma" w:cs="Tahoma"/>
          <w:sz w:val="16"/>
          <w:szCs w:val="16"/>
          <w:lang w:val="en-GB"/>
        </w:rPr>
        <w:t xml:space="preserve"> y la </w:t>
      </w:r>
      <w:proofErr w:type="spellStart"/>
      <w:r>
        <w:rPr>
          <w:rFonts w:ascii="Tahoma" w:hAnsi="Tahoma" w:cs="Tahoma"/>
          <w:sz w:val="16"/>
          <w:szCs w:val="16"/>
          <w:lang w:val="en-GB"/>
        </w:rPr>
        <w:t>necesidad</w:t>
      </w:r>
      <w:proofErr w:type="spellEnd"/>
      <w:r>
        <w:rPr>
          <w:rFonts w:ascii="Tahoma" w:hAnsi="Tahoma" w:cs="Tahoma"/>
          <w:sz w:val="16"/>
          <w:szCs w:val="16"/>
          <w:lang w:val="en-GB"/>
        </w:rPr>
        <w:t xml:space="preserve"> de </w:t>
      </w:r>
      <w:proofErr w:type="spellStart"/>
      <w:r>
        <w:rPr>
          <w:rFonts w:ascii="Tahoma" w:hAnsi="Tahoma" w:cs="Tahoma"/>
          <w:sz w:val="16"/>
          <w:szCs w:val="16"/>
          <w:lang w:val="en-GB"/>
        </w:rPr>
        <w:t>asistencia</w:t>
      </w:r>
      <w:proofErr w:type="spellEnd"/>
      <w:r>
        <w:rPr>
          <w:rFonts w:ascii="Tahoma" w:hAnsi="Tahoma" w:cs="Tahoma"/>
          <w:sz w:val="16"/>
          <w:szCs w:val="16"/>
          <w:lang w:val="en-GB"/>
        </w:rPr>
        <w:t xml:space="preserve"> </w:t>
      </w:r>
      <w:proofErr w:type="spellStart"/>
      <w:r>
        <w:rPr>
          <w:rFonts w:ascii="Tahoma" w:hAnsi="Tahoma" w:cs="Tahoma"/>
          <w:sz w:val="16"/>
          <w:szCs w:val="16"/>
          <w:lang w:val="en-GB"/>
        </w:rPr>
        <w:t>médica</w:t>
      </w:r>
      <w:proofErr w:type="spellEnd"/>
      <w:r>
        <w:rPr>
          <w:rFonts w:ascii="Tahoma" w:hAnsi="Tahoma" w:cs="Tahoma"/>
          <w:sz w:val="16"/>
          <w:szCs w:val="16"/>
          <w:lang w:val="en-GB"/>
        </w:rPr>
        <w:t xml:space="preserve"> </w:t>
      </w:r>
      <w:proofErr w:type="spellStart"/>
      <w:r>
        <w:rPr>
          <w:rFonts w:ascii="Tahoma" w:hAnsi="Tahoma" w:cs="Tahoma"/>
          <w:sz w:val="16"/>
          <w:szCs w:val="16"/>
          <w:lang w:val="en-GB"/>
        </w:rPr>
        <w:t>inmediata</w:t>
      </w:r>
      <w:proofErr w:type="spellEnd"/>
      <w:r>
        <w:rPr>
          <w:rFonts w:ascii="Tahoma" w:hAnsi="Tahoma" w:cs="Tahoma"/>
          <w:sz w:val="16"/>
          <w:szCs w:val="16"/>
          <w:lang w:val="en-GB"/>
        </w:rPr>
        <w:t>.</w:t>
      </w:r>
    </w:p>
    <w:p w14:paraId="2BEF6E1F" w14:textId="77777777" w:rsidR="00307246" w:rsidRDefault="00307246">
      <w:pPr>
        <w:jc w:val="both"/>
        <w:rPr>
          <w:rFonts w:ascii="Tahoma" w:hAnsi="Tahoma" w:cs="Tahoma"/>
          <w:sz w:val="16"/>
          <w:szCs w:val="16"/>
          <w:lang w:val="en-GB"/>
        </w:rPr>
      </w:pPr>
      <w:r>
        <w:rPr>
          <w:rFonts w:ascii="Tahoma" w:hAnsi="Tahoma" w:cs="Tahoma"/>
          <w:sz w:val="16"/>
          <w:szCs w:val="16"/>
          <w:lang w:val="en-GB"/>
        </w:rPr>
        <w:t xml:space="preserve">El </w:t>
      </w:r>
      <w:proofErr w:type="spellStart"/>
      <w:r>
        <w:rPr>
          <w:rFonts w:ascii="Tahoma" w:hAnsi="Tahoma" w:cs="Tahoma"/>
          <w:sz w:val="16"/>
          <w:szCs w:val="16"/>
          <w:lang w:val="en-GB"/>
        </w:rPr>
        <w:t>contacto</w:t>
      </w:r>
      <w:proofErr w:type="spellEnd"/>
      <w:r>
        <w:rPr>
          <w:rFonts w:ascii="Tahoma" w:hAnsi="Tahoma" w:cs="Tahoma"/>
          <w:sz w:val="16"/>
          <w:szCs w:val="16"/>
          <w:lang w:val="en-GB"/>
        </w:rPr>
        <w:t xml:space="preserve"> con </w:t>
      </w:r>
      <w:proofErr w:type="spellStart"/>
      <w:r>
        <w:rPr>
          <w:rFonts w:ascii="Tahoma" w:hAnsi="Tahoma" w:cs="Tahoma"/>
          <w:sz w:val="16"/>
          <w:szCs w:val="16"/>
          <w:lang w:val="en-GB"/>
        </w:rPr>
        <w:t>los</w:t>
      </w:r>
      <w:proofErr w:type="spellEnd"/>
      <w:r>
        <w:rPr>
          <w:rFonts w:ascii="Tahoma" w:hAnsi="Tahoma" w:cs="Tahoma"/>
          <w:sz w:val="16"/>
          <w:szCs w:val="16"/>
          <w:lang w:val="en-GB"/>
        </w:rPr>
        <w:t xml:space="preserve"> ojos </w:t>
      </w:r>
      <w:proofErr w:type="spellStart"/>
      <w:r>
        <w:rPr>
          <w:rFonts w:ascii="Tahoma" w:hAnsi="Tahoma" w:cs="Tahoma"/>
          <w:sz w:val="16"/>
          <w:szCs w:val="16"/>
          <w:lang w:val="en-GB"/>
        </w:rPr>
        <w:t>puede</w:t>
      </w:r>
      <w:proofErr w:type="spellEnd"/>
      <w:r>
        <w:rPr>
          <w:rFonts w:ascii="Tahoma" w:hAnsi="Tahoma" w:cs="Tahoma"/>
          <w:sz w:val="16"/>
          <w:szCs w:val="16"/>
          <w:lang w:val="en-GB"/>
        </w:rPr>
        <w:t xml:space="preserve"> </w:t>
      </w:r>
      <w:proofErr w:type="spellStart"/>
      <w:r>
        <w:rPr>
          <w:rFonts w:ascii="Tahoma" w:hAnsi="Tahoma" w:cs="Tahoma"/>
          <w:sz w:val="16"/>
          <w:szCs w:val="16"/>
          <w:lang w:val="en-GB"/>
        </w:rPr>
        <w:t>producir</w:t>
      </w:r>
      <w:proofErr w:type="spellEnd"/>
      <w:r>
        <w:rPr>
          <w:rFonts w:ascii="Tahoma" w:hAnsi="Tahoma" w:cs="Tahoma"/>
          <w:sz w:val="16"/>
          <w:szCs w:val="16"/>
          <w:lang w:val="en-GB"/>
        </w:rPr>
        <w:t xml:space="preserve"> </w:t>
      </w:r>
      <w:proofErr w:type="spellStart"/>
      <w:r>
        <w:rPr>
          <w:rFonts w:ascii="Tahoma" w:hAnsi="Tahoma" w:cs="Tahoma"/>
          <w:sz w:val="16"/>
          <w:szCs w:val="16"/>
          <w:lang w:val="en-GB"/>
        </w:rPr>
        <w:t>daños</w:t>
      </w:r>
      <w:proofErr w:type="spellEnd"/>
      <w:r>
        <w:rPr>
          <w:rFonts w:ascii="Tahoma" w:hAnsi="Tahoma" w:cs="Tahoma"/>
          <w:sz w:val="16"/>
          <w:szCs w:val="16"/>
          <w:lang w:val="en-GB"/>
        </w:rPr>
        <w:t xml:space="preserve"> </w:t>
      </w:r>
      <w:proofErr w:type="spellStart"/>
      <w:r>
        <w:rPr>
          <w:rFonts w:ascii="Tahoma" w:hAnsi="Tahoma" w:cs="Tahoma"/>
          <w:sz w:val="16"/>
          <w:szCs w:val="16"/>
          <w:lang w:val="en-GB"/>
        </w:rPr>
        <w:t>irreversibles</w:t>
      </w:r>
      <w:proofErr w:type="spellEnd"/>
      <w:r>
        <w:rPr>
          <w:rFonts w:ascii="Tahoma" w:hAnsi="Tahoma" w:cs="Tahoma"/>
          <w:sz w:val="16"/>
          <w:szCs w:val="16"/>
          <w:lang w:val="en-GB"/>
        </w:rPr>
        <w:t>.</w:t>
      </w:r>
    </w:p>
    <w:p w14:paraId="5AC4A2CB" w14:textId="77777777" w:rsidR="00307246" w:rsidRDefault="00307246">
      <w:pPr>
        <w:jc w:val="both"/>
        <w:rPr>
          <w:rFonts w:ascii="Tahoma" w:hAnsi="Tahoma" w:cs="Tahoma"/>
          <w:sz w:val="16"/>
          <w:szCs w:val="16"/>
          <w:lang w:val="en-GB"/>
        </w:rPr>
      </w:pPr>
      <w:proofErr w:type="spellStart"/>
      <w:r>
        <w:rPr>
          <w:rFonts w:ascii="Tahoma" w:hAnsi="Tahoma" w:cs="Tahoma"/>
          <w:sz w:val="16"/>
          <w:szCs w:val="16"/>
          <w:lang w:val="en-GB"/>
        </w:rPr>
        <w:t>Puede</w:t>
      </w:r>
      <w:proofErr w:type="spellEnd"/>
      <w:r>
        <w:rPr>
          <w:rFonts w:ascii="Tahoma" w:hAnsi="Tahoma" w:cs="Tahoma"/>
          <w:sz w:val="16"/>
          <w:szCs w:val="16"/>
          <w:lang w:val="en-GB"/>
        </w:rPr>
        <w:t xml:space="preserve"> </w:t>
      </w:r>
      <w:proofErr w:type="spellStart"/>
      <w:r>
        <w:rPr>
          <w:rFonts w:ascii="Tahoma" w:hAnsi="Tahoma" w:cs="Tahoma"/>
          <w:sz w:val="16"/>
          <w:szCs w:val="16"/>
          <w:lang w:val="en-GB"/>
        </w:rPr>
        <w:t>provocar</w:t>
      </w:r>
      <w:proofErr w:type="spellEnd"/>
      <w:r>
        <w:rPr>
          <w:rFonts w:ascii="Tahoma" w:hAnsi="Tahoma" w:cs="Tahoma"/>
          <w:sz w:val="16"/>
          <w:szCs w:val="16"/>
          <w:lang w:val="en-GB"/>
        </w:rPr>
        <w:t xml:space="preserve"> </w:t>
      </w:r>
      <w:proofErr w:type="spellStart"/>
      <w:r>
        <w:rPr>
          <w:rFonts w:ascii="Tahoma" w:hAnsi="Tahoma" w:cs="Tahoma"/>
          <w:sz w:val="16"/>
          <w:szCs w:val="16"/>
          <w:lang w:val="en-GB"/>
        </w:rPr>
        <w:t>una</w:t>
      </w:r>
      <w:proofErr w:type="spellEnd"/>
      <w:r>
        <w:rPr>
          <w:rFonts w:ascii="Tahoma" w:hAnsi="Tahoma" w:cs="Tahoma"/>
          <w:sz w:val="16"/>
          <w:szCs w:val="16"/>
          <w:lang w:val="en-GB"/>
        </w:rPr>
        <w:t xml:space="preserve"> </w:t>
      </w:r>
      <w:proofErr w:type="spellStart"/>
      <w:r>
        <w:rPr>
          <w:rFonts w:ascii="Tahoma" w:hAnsi="Tahoma" w:cs="Tahoma"/>
          <w:sz w:val="16"/>
          <w:szCs w:val="16"/>
          <w:lang w:val="en-GB"/>
        </w:rPr>
        <w:t>reacción</w:t>
      </w:r>
      <w:proofErr w:type="spellEnd"/>
      <w:r>
        <w:rPr>
          <w:rFonts w:ascii="Tahoma" w:hAnsi="Tahoma" w:cs="Tahoma"/>
          <w:sz w:val="16"/>
          <w:szCs w:val="16"/>
          <w:lang w:val="en-GB"/>
        </w:rPr>
        <w:t xml:space="preserve"> </w:t>
      </w:r>
      <w:proofErr w:type="spellStart"/>
      <w:r>
        <w:rPr>
          <w:rFonts w:ascii="Tahoma" w:hAnsi="Tahoma" w:cs="Tahoma"/>
          <w:sz w:val="16"/>
          <w:szCs w:val="16"/>
          <w:lang w:val="en-GB"/>
        </w:rPr>
        <w:t>alérgica</w:t>
      </w:r>
      <w:proofErr w:type="spellEnd"/>
      <w:r>
        <w:rPr>
          <w:rFonts w:ascii="Tahoma" w:hAnsi="Tahoma" w:cs="Tahoma"/>
          <w:sz w:val="16"/>
          <w:szCs w:val="16"/>
          <w:lang w:val="en-GB"/>
        </w:rPr>
        <w:t xml:space="preserve">, dermatitis, </w:t>
      </w:r>
      <w:proofErr w:type="spellStart"/>
      <w:r>
        <w:rPr>
          <w:rFonts w:ascii="Tahoma" w:hAnsi="Tahoma" w:cs="Tahoma"/>
          <w:sz w:val="16"/>
          <w:szCs w:val="16"/>
          <w:lang w:val="en-GB"/>
        </w:rPr>
        <w:t>enrojecimiento</w:t>
      </w:r>
      <w:proofErr w:type="spellEnd"/>
      <w:r>
        <w:rPr>
          <w:rFonts w:ascii="Tahoma" w:hAnsi="Tahoma" w:cs="Tahoma"/>
          <w:sz w:val="16"/>
          <w:szCs w:val="16"/>
          <w:lang w:val="en-GB"/>
        </w:rPr>
        <w:t xml:space="preserve"> o </w:t>
      </w:r>
      <w:proofErr w:type="spellStart"/>
      <w:r>
        <w:rPr>
          <w:rFonts w:ascii="Tahoma" w:hAnsi="Tahoma" w:cs="Tahoma"/>
          <w:sz w:val="16"/>
          <w:szCs w:val="16"/>
          <w:lang w:val="en-GB"/>
        </w:rPr>
        <w:t>inflamación</w:t>
      </w:r>
      <w:proofErr w:type="spellEnd"/>
      <w:r>
        <w:rPr>
          <w:rFonts w:ascii="Tahoma" w:hAnsi="Tahoma" w:cs="Tahoma"/>
          <w:sz w:val="16"/>
          <w:szCs w:val="16"/>
          <w:lang w:val="en-GB"/>
        </w:rPr>
        <w:t xml:space="preserve"> de la </w:t>
      </w:r>
      <w:proofErr w:type="spellStart"/>
      <w:r>
        <w:rPr>
          <w:rFonts w:ascii="Tahoma" w:hAnsi="Tahoma" w:cs="Tahoma"/>
          <w:sz w:val="16"/>
          <w:szCs w:val="16"/>
          <w:lang w:val="en-GB"/>
        </w:rPr>
        <w:t>piel</w:t>
      </w:r>
      <w:proofErr w:type="spellEnd"/>
      <w:r>
        <w:rPr>
          <w:rFonts w:ascii="Tahoma" w:hAnsi="Tahoma" w:cs="Tahoma"/>
          <w:sz w:val="16"/>
          <w:szCs w:val="16"/>
          <w:lang w:val="en-GB"/>
        </w:rPr>
        <w:t>.</w:t>
      </w:r>
    </w:p>
    <w:p w14:paraId="777E672B" w14:textId="29BBBE11" w:rsidR="003A5007" w:rsidRDefault="00307246">
      <w:pPr>
        <w:jc w:val="both"/>
        <w:rPr>
          <w:rFonts w:ascii="Tahoma" w:hAnsi="Tahoma" w:cs="Tahoma"/>
          <w:sz w:val="16"/>
          <w:szCs w:val="16"/>
        </w:rPr>
      </w:pPr>
      <w:proofErr w:type="spellStart"/>
      <w:r>
        <w:rPr>
          <w:rFonts w:ascii="Tahoma" w:hAnsi="Tahoma" w:cs="Tahoma"/>
          <w:sz w:val="16"/>
          <w:szCs w:val="16"/>
          <w:lang w:val="en-GB"/>
        </w:rPr>
        <w:t>Puede</w:t>
      </w:r>
      <w:proofErr w:type="spellEnd"/>
      <w:r>
        <w:rPr>
          <w:rFonts w:ascii="Tahoma" w:hAnsi="Tahoma" w:cs="Tahoma"/>
          <w:sz w:val="16"/>
          <w:szCs w:val="16"/>
          <w:lang w:val="en-GB"/>
        </w:rPr>
        <w:t xml:space="preserve"> </w:t>
      </w:r>
      <w:proofErr w:type="spellStart"/>
      <w:r>
        <w:rPr>
          <w:rFonts w:ascii="Tahoma" w:hAnsi="Tahoma" w:cs="Tahoma"/>
          <w:sz w:val="16"/>
          <w:szCs w:val="16"/>
          <w:lang w:val="en-GB"/>
        </w:rPr>
        <w:t>provocar</w:t>
      </w:r>
      <w:proofErr w:type="spellEnd"/>
      <w:r>
        <w:rPr>
          <w:rFonts w:ascii="Tahoma" w:hAnsi="Tahoma" w:cs="Tahoma"/>
          <w:sz w:val="16"/>
          <w:szCs w:val="16"/>
          <w:lang w:val="en-GB"/>
        </w:rPr>
        <w:t xml:space="preserve"> </w:t>
      </w:r>
      <w:proofErr w:type="spellStart"/>
      <w:r>
        <w:rPr>
          <w:rFonts w:ascii="Tahoma" w:hAnsi="Tahoma" w:cs="Tahoma"/>
          <w:sz w:val="16"/>
          <w:szCs w:val="16"/>
          <w:lang w:val="en-GB"/>
        </w:rPr>
        <w:t>una</w:t>
      </w:r>
      <w:proofErr w:type="spellEnd"/>
      <w:r>
        <w:rPr>
          <w:rFonts w:ascii="Tahoma" w:hAnsi="Tahoma" w:cs="Tahoma"/>
          <w:sz w:val="16"/>
          <w:szCs w:val="16"/>
          <w:lang w:val="en-GB"/>
        </w:rPr>
        <w:t xml:space="preserve"> </w:t>
      </w:r>
      <w:proofErr w:type="spellStart"/>
      <w:r>
        <w:rPr>
          <w:rFonts w:ascii="Tahoma" w:hAnsi="Tahoma" w:cs="Tahoma"/>
          <w:sz w:val="16"/>
          <w:szCs w:val="16"/>
          <w:lang w:val="en-GB"/>
        </w:rPr>
        <w:t>reacción</w:t>
      </w:r>
      <w:proofErr w:type="spellEnd"/>
      <w:r>
        <w:rPr>
          <w:rFonts w:ascii="Tahoma" w:hAnsi="Tahoma" w:cs="Tahoma"/>
          <w:sz w:val="16"/>
          <w:szCs w:val="16"/>
          <w:lang w:val="en-GB"/>
        </w:rPr>
        <w:t xml:space="preserve"> </w:t>
      </w:r>
      <w:proofErr w:type="spellStart"/>
      <w:r>
        <w:rPr>
          <w:rFonts w:ascii="Tahoma" w:hAnsi="Tahoma" w:cs="Tahoma"/>
          <w:sz w:val="16"/>
          <w:szCs w:val="16"/>
          <w:lang w:val="en-GB"/>
        </w:rPr>
        <w:t>alérgica</w:t>
      </w:r>
      <w:proofErr w:type="spellEnd"/>
      <w:r>
        <w:rPr>
          <w:rFonts w:ascii="Tahoma" w:hAnsi="Tahoma" w:cs="Tahoma"/>
          <w:sz w:val="16"/>
          <w:szCs w:val="16"/>
          <w:lang w:val="en-GB"/>
        </w:rPr>
        <w:t xml:space="preserve"> </w:t>
      </w:r>
      <w:proofErr w:type="spellStart"/>
      <w:r>
        <w:rPr>
          <w:rFonts w:ascii="Tahoma" w:hAnsi="Tahoma" w:cs="Tahoma"/>
          <w:sz w:val="16"/>
          <w:szCs w:val="16"/>
          <w:lang w:val="en-GB"/>
        </w:rPr>
        <w:t>en</w:t>
      </w:r>
      <w:proofErr w:type="spellEnd"/>
      <w:r>
        <w:rPr>
          <w:rFonts w:ascii="Tahoma" w:hAnsi="Tahoma" w:cs="Tahoma"/>
          <w:sz w:val="16"/>
          <w:szCs w:val="16"/>
          <w:lang w:val="en-GB"/>
        </w:rPr>
        <w:t xml:space="preserve"> </w:t>
      </w:r>
      <w:proofErr w:type="spellStart"/>
      <w:r>
        <w:rPr>
          <w:rFonts w:ascii="Tahoma" w:hAnsi="Tahoma" w:cs="Tahoma"/>
          <w:sz w:val="16"/>
          <w:szCs w:val="16"/>
          <w:lang w:val="en-GB"/>
        </w:rPr>
        <w:t>el</w:t>
      </w:r>
      <w:proofErr w:type="spellEnd"/>
      <w:r>
        <w:rPr>
          <w:rFonts w:ascii="Tahoma" w:hAnsi="Tahoma" w:cs="Tahoma"/>
          <w:sz w:val="16"/>
          <w:szCs w:val="16"/>
          <w:lang w:val="en-GB"/>
        </w:rPr>
        <w:t xml:space="preserve"> </w:t>
      </w:r>
      <w:proofErr w:type="spellStart"/>
      <w:r>
        <w:rPr>
          <w:rFonts w:ascii="Tahoma" w:hAnsi="Tahoma" w:cs="Tahoma"/>
          <w:sz w:val="16"/>
          <w:szCs w:val="16"/>
          <w:lang w:val="en-GB"/>
        </w:rPr>
        <w:t>sistema</w:t>
      </w:r>
      <w:proofErr w:type="spellEnd"/>
      <w:r>
        <w:rPr>
          <w:rFonts w:ascii="Tahoma" w:hAnsi="Tahoma" w:cs="Tahoma"/>
          <w:sz w:val="16"/>
          <w:szCs w:val="16"/>
          <w:lang w:val="en-GB"/>
        </w:rPr>
        <w:t xml:space="preserve"> </w:t>
      </w:r>
      <w:proofErr w:type="spellStart"/>
      <w:r>
        <w:rPr>
          <w:rFonts w:ascii="Tahoma" w:hAnsi="Tahoma" w:cs="Tahoma"/>
          <w:sz w:val="16"/>
          <w:szCs w:val="16"/>
          <w:lang w:val="en-GB"/>
        </w:rPr>
        <w:t>respiratorio</w:t>
      </w:r>
      <w:proofErr w:type="spellEnd"/>
      <w:r>
        <w:rPr>
          <w:rFonts w:ascii="Tahoma" w:hAnsi="Tahoma" w:cs="Tahoma"/>
          <w:sz w:val="16"/>
          <w:szCs w:val="16"/>
          <w:lang w:val="en-GB"/>
        </w:rPr>
        <w:t xml:space="preserve">. La </w:t>
      </w:r>
      <w:proofErr w:type="spellStart"/>
      <w:r>
        <w:rPr>
          <w:rFonts w:ascii="Tahoma" w:hAnsi="Tahoma" w:cs="Tahoma"/>
          <w:sz w:val="16"/>
          <w:szCs w:val="16"/>
          <w:lang w:val="en-GB"/>
        </w:rPr>
        <w:t>exposición</w:t>
      </w:r>
      <w:proofErr w:type="spellEnd"/>
      <w:r>
        <w:rPr>
          <w:rFonts w:ascii="Tahoma" w:hAnsi="Tahoma" w:cs="Tahoma"/>
          <w:sz w:val="16"/>
          <w:szCs w:val="16"/>
          <w:lang w:val="en-GB"/>
        </w:rPr>
        <w:t xml:space="preserve"> </w:t>
      </w:r>
      <w:proofErr w:type="spellStart"/>
      <w:r>
        <w:rPr>
          <w:rFonts w:ascii="Tahoma" w:hAnsi="Tahoma" w:cs="Tahoma"/>
          <w:sz w:val="16"/>
          <w:szCs w:val="16"/>
          <w:lang w:val="en-GB"/>
        </w:rPr>
        <w:t>crónica</w:t>
      </w:r>
      <w:proofErr w:type="spellEnd"/>
      <w:r>
        <w:rPr>
          <w:rFonts w:ascii="Tahoma" w:hAnsi="Tahoma" w:cs="Tahoma"/>
          <w:sz w:val="16"/>
          <w:szCs w:val="16"/>
          <w:lang w:val="en-GB"/>
        </w:rPr>
        <w:t xml:space="preserve"> </w:t>
      </w:r>
      <w:proofErr w:type="spellStart"/>
      <w:r>
        <w:rPr>
          <w:rFonts w:ascii="Tahoma" w:hAnsi="Tahoma" w:cs="Tahoma"/>
          <w:sz w:val="16"/>
          <w:szCs w:val="16"/>
          <w:lang w:val="en-GB"/>
        </w:rPr>
        <w:t>puede</w:t>
      </w:r>
      <w:proofErr w:type="spellEnd"/>
      <w:r>
        <w:rPr>
          <w:rFonts w:ascii="Tahoma" w:hAnsi="Tahoma" w:cs="Tahoma"/>
          <w:sz w:val="16"/>
          <w:szCs w:val="16"/>
          <w:lang w:val="en-GB"/>
        </w:rPr>
        <w:t xml:space="preserve"> </w:t>
      </w:r>
      <w:proofErr w:type="spellStart"/>
      <w:r>
        <w:rPr>
          <w:rFonts w:ascii="Tahoma" w:hAnsi="Tahoma" w:cs="Tahoma"/>
          <w:sz w:val="16"/>
          <w:szCs w:val="16"/>
          <w:lang w:val="en-GB"/>
        </w:rPr>
        <w:t>provocar</w:t>
      </w:r>
      <w:proofErr w:type="spellEnd"/>
      <w:r>
        <w:rPr>
          <w:rFonts w:ascii="Tahoma" w:hAnsi="Tahoma" w:cs="Tahoma"/>
          <w:sz w:val="16"/>
          <w:szCs w:val="16"/>
          <w:lang w:val="en-GB"/>
        </w:rPr>
        <w:t xml:space="preserve"> </w:t>
      </w:r>
      <w:proofErr w:type="spellStart"/>
      <w:r>
        <w:rPr>
          <w:rFonts w:ascii="Tahoma" w:hAnsi="Tahoma" w:cs="Tahoma"/>
          <w:sz w:val="16"/>
          <w:szCs w:val="16"/>
          <w:lang w:val="en-GB"/>
        </w:rPr>
        <w:t>asma</w:t>
      </w:r>
      <w:proofErr w:type="spellEnd"/>
      <w:r>
        <w:rPr>
          <w:rFonts w:ascii="Tahoma" w:hAnsi="Tahoma" w:cs="Tahoma"/>
          <w:sz w:val="16"/>
          <w:szCs w:val="16"/>
          <w:lang w:val="en-GB"/>
        </w:rPr>
        <w:t>.</w:t>
      </w:r>
    </w:p>
    <w:p w14:paraId="4748CA04" w14:textId="276A07D8" w:rsidR="003A5007" w:rsidRDefault="003A5007">
      <w:pPr>
        <w:jc w:val="both"/>
        <w:rPr>
          <w:rFonts w:ascii="Tahoma" w:hAnsi="Tahoma" w:cs="Tahoma"/>
          <w:sz w:val="16"/>
          <w:szCs w:val="16"/>
          <w:lang w:val="es-ES_tradnl"/>
        </w:rPr>
      </w:pPr>
    </w:p>
    <w:p w14:paraId="4E7ADCC9" w14:textId="77777777" w:rsidR="00E47AB0" w:rsidRDefault="00821687">
      <w:pPr>
        <w:jc w:val="both"/>
        <w:rPr>
          <w:rFonts w:ascii="Tahoma" w:hAnsi="Tahoma" w:cs="Tahoma"/>
          <w:b/>
          <w:bCs/>
          <w:sz w:val="16"/>
          <w:szCs w:val="16"/>
        </w:rPr>
      </w:pPr>
      <w:r w:rsidRPr="00821687">
        <w:rPr>
          <w:rFonts w:ascii="Tahoma" w:hAnsi="Tahoma" w:cs="Tahoma"/>
          <w:b/>
          <w:bCs/>
          <w:sz w:val="16"/>
          <w:szCs w:val="16"/>
        </w:rPr>
        <w:t xml:space="preserve">4.3 </w:t>
      </w:r>
      <w:r w:rsidR="00E47AB0" w:rsidRPr="00E47AB0">
        <w:rPr>
          <w:rFonts w:ascii="Tahoma" w:hAnsi="Tahoma" w:cs="Tahoma"/>
          <w:b/>
          <w:bCs/>
          <w:sz w:val="16"/>
          <w:szCs w:val="16"/>
        </w:rPr>
        <w:t xml:space="preserve">Indicación de toda atención médica y de los tratamientos especiales que deban aplicarse inmediatamente </w:t>
      </w:r>
    </w:p>
    <w:p w14:paraId="5A74E2FC" w14:textId="7EA65377" w:rsidR="003A5007" w:rsidRDefault="00307246">
      <w:pPr>
        <w:jc w:val="both"/>
        <w:rPr>
          <w:rFonts w:ascii="Tahoma" w:hAnsi="Tahoma" w:cs="Tahoma"/>
          <w:sz w:val="16"/>
          <w:szCs w:val="16"/>
        </w:rPr>
      </w:pPr>
      <w:r>
        <w:rPr>
          <w:rFonts w:ascii="Tahoma" w:hAnsi="Tahoma" w:cs="Tahoma"/>
          <w:sz w:val="16"/>
          <w:szCs w:val="16"/>
          <w:lang w:val="en-GB"/>
        </w:rPr>
        <w:t xml:space="preserve">En </w:t>
      </w:r>
      <w:proofErr w:type="spellStart"/>
      <w:r>
        <w:rPr>
          <w:rFonts w:ascii="Tahoma" w:hAnsi="Tahoma" w:cs="Tahoma"/>
          <w:sz w:val="16"/>
          <w:szCs w:val="16"/>
          <w:lang w:val="en-GB"/>
        </w:rPr>
        <w:t>los</w:t>
      </w:r>
      <w:proofErr w:type="spellEnd"/>
      <w:r>
        <w:rPr>
          <w:rFonts w:ascii="Tahoma" w:hAnsi="Tahoma" w:cs="Tahoma"/>
          <w:sz w:val="16"/>
          <w:szCs w:val="16"/>
          <w:lang w:val="en-GB"/>
        </w:rPr>
        <w:t xml:space="preserve"> </w:t>
      </w:r>
      <w:proofErr w:type="spellStart"/>
      <w:r>
        <w:rPr>
          <w:rFonts w:ascii="Tahoma" w:hAnsi="Tahoma" w:cs="Tahoma"/>
          <w:sz w:val="16"/>
          <w:szCs w:val="16"/>
          <w:lang w:val="en-GB"/>
        </w:rPr>
        <w:t>casos</w:t>
      </w:r>
      <w:proofErr w:type="spellEnd"/>
      <w:r>
        <w:rPr>
          <w:rFonts w:ascii="Tahoma" w:hAnsi="Tahoma" w:cs="Tahoma"/>
          <w:sz w:val="16"/>
          <w:szCs w:val="16"/>
          <w:lang w:val="en-GB"/>
        </w:rPr>
        <w:t xml:space="preserve"> de </w:t>
      </w:r>
      <w:proofErr w:type="spellStart"/>
      <w:r>
        <w:rPr>
          <w:rFonts w:ascii="Tahoma" w:hAnsi="Tahoma" w:cs="Tahoma"/>
          <w:sz w:val="16"/>
          <w:szCs w:val="16"/>
          <w:lang w:val="en-GB"/>
        </w:rPr>
        <w:t>duda</w:t>
      </w:r>
      <w:proofErr w:type="spellEnd"/>
      <w:r>
        <w:rPr>
          <w:rFonts w:ascii="Tahoma" w:hAnsi="Tahoma" w:cs="Tahoma"/>
          <w:sz w:val="16"/>
          <w:szCs w:val="16"/>
          <w:lang w:val="en-GB"/>
        </w:rPr>
        <w:t xml:space="preserve">, o </w:t>
      </w:r>
      <w:proofErr w:type="spellStart"/>
      <w:r>
        <w:rPr>
          <w:rFonts w:ascii="Tahoma" w:hAnsi="Tahoma" w:cs="Tahoma"/>
          <w:sz w:val="16"/>
          <w:szCs w:val="16"/>
          <w:lang w:val="en-GB"/>
        </w:rPr>
        <w:t>cuando</w:t>
      </w:r>
      <w:proofErr w:type="spellEnd"/>
      <w:r>
        <w:rPr>
          <w:rFonts w:ascii="Tahoma" w:hAnsi="Tahoma" w:cs="Tahoma"/>
          <w:sz w:val="16"/>
          <w:szCs w:val="16"/>
          <w:lang w:val="en-GB"/>
        </w:rPr>
        <w:t xml:space="preserve"> </w:t>
      </w:r>
      <w:proofErr w:type="spellStart"/>
      <w:r>
        <w:rPr>
          <w:rFonts w:ascii="Tahoma" w:hAnsi="Tahoma" w:cs="Tahoma"/>
          <w:sz w:val="16"/>
          <w:szCs w:val="16"/>
          <w:lang w:val="en-GB"/>
        </w:rPr>
        <w:t>persistan</w:t>
      </w:r>
      <w:proofErr w:type="spellEnd"/>
      <w:r>
        <w:rPr>
          <w:rFonts w:ascii="Tahoma" w:hAnsi="Tahoma" w:cs="Tahoma"/>
          <w:sz w:val="16"/>
          <w:szCs w:val="16"/>
          <w:lang w:val="en-GB"/>
        </w:rPr>
        <w:t xml:space="preserve"> </w:t>
      </w:r>
      <w:proofErr w:type="spellStart"/>
      <w:r>
        <w:rPr>
          <w:rFonts w:ascii="Tahoma" w:hAnsi="Tahoma" w:cs="Tahoma"/>
          <w:sz w:val="16"/>
          <w:szCs w:val="16"/>
          <w:lang w:val="en-GB"/>
        </w:rPr>
        <w:t>los</w:t>
      </w:r>
      <w:proofErr w:type="spellEnd"/>
      <w:r>
        <w:rPr>
          <w:rFonts w:ascii="Tahoma" w:hAnsi="Tahoma" w:cs="Tahoma"/>
          <w:sz w:val="16"/>
          <w:szCs w:val="16"/>
          <w:lang w:val="en-GB"/>
        </w:rPr>
        <w:t xml:space="preserve"> </w:t>
      </w:r>
      <w:proofErr w:type="spellStart"/>
      <w:r>
        <w:rPr>
          <w:rFonts w:ascii="Tahoma" w:hAnsi="Tahoma" w:cs="Tahoma"/>
          <w:sz w:val="16"/>
          <w:szCs w:val="16"/>
          <w:lang w:val="en-GB"/>
        </w:rPr>
        <w:t>síntomas</w:t>
      </w:r>
      <w:proofErr w:type="spellEnd"/>
      <w:r>
        <w:rPr>
          <w:rFonts w:ascii="Tahoma" w:hAnsi="Tahoma" w:cs="Tahoma"/>
          <w:sz w:val="16"/>
          <w:szCs w:val="16"/>
          <w:lang w:val="en-GB"/>
        </w:rPr>
        <w:t xml:space="preserve"> de </w:t>
      </w:r>
      <w:proofErr w:type="spellStart"/>
      <w:r>
        <w:rPr>
          <w:rFonts w:ascii="Tahoma" w:hAnsi="Tahoma" w:cs="Tahoma"/>
          <w:sz w:val="16"/>
          <w:szCs w:val="16"/>
          <w:lang w:val="en-GB"/>
        </w:rPr>
        <w:t>malestar</w:t>
      </w:r>
      <w:proofErr w:type="spellEnd"/>
      <w:r>
        <w:rPr>
          <w:rFonts w:ascii="Tahoma" w:hAnsi="Tahoma" w:cs="Tahoma"/>
          <w:sz w:val="16"/>
          <w:szCs w:val="16"/>
          <w:lang w:val="en-GB"/>
        </w:rPr>
        <w:t xml:space="preserve">, </w:t>
      </w:r>
      <w:proofErr w:type="spellStart"/>
      <w:r>
        <w:rPr>
          <w:rFonts w:ascii="Tahoma" w:hAnsi="Tahoma" w:cs="Tahoma"/>
          <w:sz w:val="16"/>
          <w:szCs w:val="16"/>
          <w:lang w:val="en-GB"/>
        </w:rPr>
        <w:t>solicitar</w:t>
      </w:r>
      <w:proofErr w:type="spellEnd"/>
      <w:r>
        <w:rPr>
          <w:rFonts w:ascii="Tahoma" w:hAnsi="Tahoma" w:cs="Tahoma"/>
          <w:sz w:val="16"/>
          <w:szCs w:val="16"/>
          <w:lang w:val="en-GB"/>
        </w:rPr>
        <w:t xml:space="preserve"> </w:t>
      </w:r>
      <w:proofErr w:type="spellStart"/>
      <w:r>
        <w:rPr>
          <w:rFonts w:ascii="Tahoma" w:hAnsi="Tahoma" w:cs="Tahoma"/>
          <w:sz w:val="16"/>
          <w:szCs w:val="16"/>
          <w:lang w:val="en-GB"/>
        </w:rPr>
        <w:t>atención</w:t>
      </w:r>
      <w:proofErr w:type="spellEnd"/>
      <w:r>
        <w:rPr>
          <w:rFonts w:ascii="Tahoma" w:hAnsi="Tahoma" w:cs="Tahoma"/>
          <w:sz w:val="16"/>
          <w:szCs w:val="16"/>
          <w:lang w:val="en-GB"/>
        </w:rPr>
        <w:t xml:space="preserve"> </w:t>
      </w:r>
      <w:proofErr w:type="spellStart"/>
      <w:r>
        <w:rPr>
          <w:rFonts w:ascii="Tahoma" w:hAnsi="Tahoma" w:cs="Tahoma"/>
          <w:sz w:val="16"/>
          <w:szCs w:val="16"/>
          <w:lang w:val="en-GB"/>
        </w:rPr>
        <w:t>médica</w:t>
      </w:r>
      <w:proofErr w:type="spellEnd"/>
      <w:r>
        <w:rPr>
          <w:rFonts w:ascii="Tahoma" w:hAnsi="Tahoma" w:cs="Tahoma"/>
          <w:sz w:val="16"/>
          <w:szCs w:val="16"/>
          <w:lang w:val="en-GB"/>
        </w:rPr>
        <w:t xml:space="preserve">. No </w:t>
      </w:r>
      <w:proofErr w:type="spellStart"/>
      <w:r>
        <w:rPr>
          <w:rFonts w:ascii="Tahoma" w:hAnsi="Tahoma" w:cs="Tahoma"/>
          <w:sz w:val="16"/>
          <w:szCs w:val="16"/>
          <w:lang w:val="en-GB"/>
        </w:rPr>
        <w:t>administrar</w:t>
      </w:r>
      <w:proofErr w:type="spellEnd"/>
      <w:r>
        <w:rPr>
          <w:rFonts w:ascii="Tahoma" w:hAnsi="Tahoma" w:cs="Tahoma"/>
          <w:sz w:val="16"/>
          <w:szCs w:val="16"/>
          <w:lang w:val="en-GB"/>
        </w:rPr>
        <w:t xml:space="preserve"> </w:t>
      </w:r>
      <w:proofErr w:type="spellStart"/>
      <w:r>
        <w:rPr>
          <w:rFonts w:ascii="Tahoma" w:hAnsi="Tahoma" w:cs="Tahoma"/>
          <w:sz w:val="16"/>
          <w:szCs w:val="16"/>
          <w:lang w:val="en-GB"/>
        </w:rPr>
        <w:t>nunca</w:t>
      </w:r>
      <w:proofErr w:type="spellEnd"/>
      <w:r>
        <w:rPr>
          <w:rFonts w:ascii="Tahoma" w:hAnsi="Tahoma" w:cs="Tahoma"/>
          <w:sz w:val="16"/>
          <w:szCs w:val="16"/>
          <w:lang w:val="en-GB"/>
        </w:rPr>
        <w:t xml:space="preserve"> nada </w:t>
      </w:r>
      <w:proofErr w:type="spellStart"/>
      <w:r>
        <w:rPr>
          <w:rFonts w:ascii="Tahoma" w:hAnsi="Tahoma" w:cs="Tahoma"/>
          <w:sz w:val="16"/>
          <w:szCs w:val="16"/>
          <w:lang w:val="en-GB"/>
        </w:rPr>
        <w:t>por</w:t>
      </w:r>
      <w:proofErr w:type="spellEnd"/>
      <w:r>
        <w:rPr>
          <w:rFonts w:ascii="Tahoma" w:hAnsi="Tahoma" w:cs="Tahoma"/>
          <w:sz w:val="16"/>
          <w:szCs w:val="16"/>
          <w:lang w:val="en-GB"/>
        </w:rPr>
        <w:t xml:space="preserve"> </w:t>
      </w:r>
      <w:proofErr w:type="spellStart"/>
      <w:r>
        <w:rPr>
          <w:rFonts w:ascii="Tahoma" w:hAnsi="Tahoma" w:cs="Tahoma"/>
          <w:sz w:val="16"/>
          <w:szCs w:val="16"/>
          <w:lang w:val="en-GB"/>
        </w:rPr>
        <w:t>vía</w:t>
      </w:r>
      <w:proofErr w:type="spellEnd"/>
      <w:r>
        <w:rPr>
          <w:rFonts w:ascii="Tahoma" w:hAnsi="Tahoma" w:cs="Tahoma"/>
          <w:sz w:val="16"/>
          <w:szCs w:val="16"/>
          <w:lang w:val="en-GB"/>
        </w:rPr>
        <w:t xml:space="preserve"> oral a personas que se </w:t>
      </w:r>
      <w:proofErr w:type="spellStart"/>
      <w:r>
        <w:rPr>
          <w:rFonts w:ascii="Tahoma" w:hAnsi="Tahoma" w:cs="Tahoma"/>
          <w:sz w:val="16"/>
          <w:szCs w:val="16"/>
          <w:lang w:val="en-GB"/>
        </w:rPr>
        <w:t>encuentren</w:t>
      </w:r>
      <w:proofErr w:type="spellEnd"/>
      <w:r>
        <w:rPr>
          <w:rFonts w:ascii="Tahoma" w:hAnsi="Tahoma" w:cs="Tahoma"/>
          <w:sz w:val="16"/>
          <w:szCs w:val="16"/>
          <w:lang w:val="en-GB"/>
        </w:rPr>
        <w:t xml:space="preserve"> </w:t>
      </w:r>
      <w:proofErr w:type="spellStart"/>
      <w:r>
        <w:rPr>
          <w:rFonts w:ascii="Tahoma" w:hAnsi="Tahoma" w:cs="Tahoma"/>
          <w:sz w:val="16"/>
          <w:szCs w:val="16"/>
          <w:lang w:val="en-GB"/>
        </w:rPr>
        <w:t>inconscientes</w:t>
      </w:r>
      <w:proofErr w:type="spellEnd"/>
      <w:r>
        <w:rPr>
          <w:rFonts w:ascii="Tahoma" w:hAnsi="Tahoma" w:cs="Tahoma"/>
          <w:sz w:val="16"/>
          <w:szCs w:val="16"/>
          <w:lang w:val="en-GB"/>
        </w:rPr>
        <w:t xml:space="preserve">. No </w:t>
      </w:r>
      <w:proofErr w:type="spellStart"/>
      <w:r>
        <w:rPr>
          <w:rFonts w:ascii="Tahoma" w:hAnsi="Tahoma" w:cs="Tahoma"/>
          <w:sz w:val="16"/>
          <w:szCs w:val="16"/>
          <w:lang w:val="en-GB"/>
        </w:rPr>
        <w:t>inducir</w:t>
      </w:r>
      <w:proofErr w:type="spellEnd"/>
      <w:r>
        <w:rPr>
          <w:rFonts w:ascii="Tahoma" w:hAnsi="Tahoma" w:cs="Tahoma"/>
          <w:sz w:val="16"/>
          <w:szCs w:val="16"/>
          <w:lang w:val="en-GB"/>
        </w:rPr>
        <w:t xml:space="preserve"> el </w:t>
      </w:r>
      <w:proofErr w:type="spellStart"/>
      <w:r>
        <w:rPr>
          <w:rFonts w:ascii="Tahoma" w:hAnsi="Tahoma" w:cs="Tahoma"/>
          <w:sz w:val="16"/>
          <w:szCs w:val="16"/>
          <w:lang w:val="en-GB"/>
        </w:rPr>
        <w:t>vómito</w:t>
      </w:r>
      <w:proofErr w:type="spellEnd"/>
      <w:r>
        <w:rPr>
          <w:rFonts w:ascii="Tahoma" w:hAnsi="Tahoma" w:cs="Tahoma"/>
          <w:sz w:val="16"/>
          <w:szCs w:val="16"/>
          <w:lang w:val="en-GB"/>
        </w:rPr>
        <w:t xml:space="preserve">. Si la persona </w:t>
      </w:r>
      <w:proofErr w:type="spellStart"/>
      <w:r>
        <w:rPr>
          <w:rFonts w:ascii="Tahoma" w:hAnsi="Tahoma" w:cs="Tahoma"/>
          <w:sz w:val="16"/>
          <w:szCs w:val="16"/>
          <w:lang w:val="en-GB"/>
        </w:rPr>
        <w:t>vomita</w:t>
      </w:r>
      <w:proofErr w:type="spellEnd"/>
      <w:r>
        <w:rPr>
          <w:rFonts w:ascii="Tahoma" w:hAnsi="Tahoma" w:cs="Tahoma"/>
          <w:sz w:val="16"/>
          <w:szCs w:val="16"/>
          <w:lang w:val="en-GB"/>
        </w:rPr>
        <w:t xml:space="preserve">, </w:t>
      </w:r>
      <w:proofErr w:type="spellStart"/>
      <w:r>
        <w:rPr>
          <w:rFonts w:ascii="Tahoma" w:hAnsi="Tahoma" w:cs="Tahoma"/>
          <w:sz w:val="16"/>
          <w:szCs w:val="16"/>
          <w:lang w:val="en-GB"/>
        </w:rPr>
        <w:t>despeje</w:t>
      </w:r>
      <w:proofErr w:type="spellEnd"/>
      <w:r>
        <w:rPr>
          <w:rFonts w:ascii="Tahoma" w:hAnsi="Tahoma" w:cs="Tahoma"/>
          <w:sz w:val="16"/>
          <w:szCs w:val="16"/>
          <w:lang w:val="en-GB"/>
        </w:rPr>
        <w:t xml:space="preserve"> las </w:t>
      </w:r>
      <w:proofErr w:type="spellStart"/>
      <w:r>
        <w:rPr>
          <w:rFonts w:ascii="Tahoma" w:hAnsi="Tahoma" w:cs="Tahoma"/>
          <w:sz w:val="16"/>
          <w:szCs w:val="16"/>
          <w:lang w:val="en-GB"/>
        </w:rPr>
        <w:t>vías</w:t>
      </w:r>
      <w:proofErr w:type="spellEnd"/>
      <w:r>
        <w:rPr>
          <w:rFonts w:ascii="Tahoma" w:hAnsi="Tahoma" w:cs="Tahoma"/>
          <w:sz w:val="16"/>
          <w:szCs w:val="16"/>
          <w:lang w:val="en-GB"/>
        </w:rPr>
        <w:t xml:space="preserve"> </w:t>
      </w:r>
      <w:proofErr w:type="spellStart"/>
      <w:r>
        <w:rPr>
          <w:rFonts w:ascii="Tahoma" w:hAnsi="Tahoma" w:cs="Tahoma"/>
          <w:sz w:val="16"/>
          <w:szCs w:val="16"/>
          <w:lang w:val="en-GB"/>
        </w:rPr>
        <w:t>respiratorias</w:t>
      </w:r>
      <w:proofErr w:type="spellEnd"/>
      <w:r>
        <w:rPr>
          <w:rFonts w:ascii="Tahoma" w:hAnsi="Tahoma" w:cs="Tahoma"/>
          <w:sz w:val="16"/>
          <w:szCs w:val="16"/>
          <w:lang w:val="en-GB"/>
        </w:rPr>
        <w:t>.</w:t>
      </w:r>
    </w:p>
    <w:p w14:paraId="5134C0D3" w14:textId="39AA905A" w:rsidR="003A5007" w:rsidRDefault="003A5007">
      <w:pPr>
        <w:jc w:val="both"/>
        <w:rPr>
          <w:rFonts w:ascii="Tahoma" w:hAnsi="Tahoma" w:cs="Tahoma"/>
          <w:sz w:val="16"/>
          <w:szCs w:val="16"/>
        </w:rPr>
      </w:pPr>
    </w:p>
    <w:p w14:paraId="6FD65257" w14:textId="77777777" w:rsidR="003A5007" w:rsidRDefault="003A5007">
      <w:pPr>
        <w:jc w:val="both"/>
        <w:rPr>
          <w:rFonts w:ascii="Tahoma" w:hAnsi="Tahoma" w:cs="Tahoma"/>
          <w:sz w:val="16"/>
          <w:szCs w:val="16"/>
        </w:rPr>
      </w:pPr>
    </w:p>
    <w:tbl>
      <w:tblPr>
        <w:tblW w:w="9214" w:type="dxa"/>
        <w:tblInd w:w="70" w:type="dxa"/>
        <w:tblBorders>
          <w:top w:val="single" w:sz="8" w:space="0" w:color="808080"/>
          <w:left w:val="single" w:sz="8" w:space="0" w:color="808080"/>
          <w:bottom w:val="single" w:sz="8" w:space="0" w:color="808080"/>
          <w:right w:val="single" w:sz="8" w:space="0" w:color="808080"/>
          <w:insideH w:val="single" w:sz="8" w:space="0" w:color="808080"/>
          <w:insideV w:val="single" w:sz="8" w:space="0" w:color="808080"/>
        </w:tblBorders>
        <w:tblCellMar>
          <w:left w:w="70" w:type="dxa"/>
          <w:right w:w="70" w:type="dxa"/>
        </w:tblCellMar>
        <w:tblLook w:val="0000" w:firstRow="0" w:lastRow="0" w:firstColumn="0" w:lastColumn="0" w:noHBand="0" w:noVBand="0"/>
      </w:tblPr>
      <w:tblGrid>
        <w:gridCol w:w="9214"/>
      </w:tblGrid>
      <w:tr w:rsidR="003A5007" w14:paraId="05A2A229" w14:textId="77777777">
        <w:trPr>
          <w:trHeight w:val="382"/>
        </w:trPr>
        <w:tc>
          <w:tcPr>
            <w:tcW w:w="9214" w:type="dxa"/>
            <w:vAlign w:val="center"/>
          </w:tcPr>
          <w:p w14:paraId="0C21BED5" w14:textId="77777777" w:rsidR="003A5007" w:rsidRDefault="00E47AB0">
            <w:pPr>
              <w:rPr>
                <w:rFonts w:ascii="Tahoma" w:hAnsi="Tahoma" w:cs="Tahoma"/>
                <w:b/>
                <w:bCs/>
              </w:rPr>
            </w:pPr>
            <w:r w:rsidRPr="00E47AB0">
              <w:rPr>
                <w:rFonts w:ascii="Tahoma" w:hAnsi="Tahoma" w:cs="Tahoma"/>
                <w:b/>
                <w:bCs/>
              </w:rPr>
              <w:t>Sección 5 - Medidas de lucha contra incendios</w:t>
            </w:r>
          </w:p>
        </w:tc>
      </w:tr>
    </w:tbl>
    <w:p w14:paraId="4B33BBE3" w14:textId="77777777" w:rsidR="003A5007" w:rsidRDefault="003A5007">
      <w:pPr>
        <w:rPr>
          <w:rFonts w:ascii="Tahoma" w:hAnsi="Tahoma" w:cs="Tahoma"/>
          <w:sz w:val="16"/>
          <w:szCs w:val="16"/>
        </w:rPr>
      </w:pPr>
    </w:p>
    <w:p w14:paraId="1ABBC7C3" w14:textId="01D554BC" w:rsidR="003A5007" w:rsidRDefault="00307246">
      <w:pPr>
        <w:jc w:val="both"/>
        <w:rPr>
          <w:rFonts w:ascii="Tahoma" w:hAnsi="Tahoma" w:cs="Tahoma"/>
          <w:sz w:val="16"/>
          <w:szCs w:val="16"/>
        </w:rPr>
      </w:pPr>
      <w:r>
        <w:rPr>
          <w:rFonts w:ascii="Tahoma" w:hAnsi="Tahoma" w:cs="Tahoma"/>
          <w:sz w:val="16"/>
          <w:szCs w:val="16"/>
        </w:rPr>
        <w:t>El producto NO está clasificado como inflamable, en caso de incendio se deben seguir las medidas expuestas a continuación:</w:t>
      </w:r>
    </w:p>
    <w:p w14:paraId="30EB4494" w14:textId="1F300B17" w:rsidR="003A5007" w:rsidRDefault="003A5007">
      <w:pPr>
        <w:jc w:val="both"/>
        <w:rPr>
          <w:rFonts w:ascii="Tahoma" w:hAnsi="Tahoma" w:cs="Tahoma"/>
          <w:sz w:val="16"/>
          <w:szCs w:val="16"/>
        </w:rPr>
      </w:pPr>
    </w:p>
    <w:p w14:paraId="4CB2B935" w14:textId="77777777" w:rsidR="003A5007" w:rsidRDefault="003A5007">
      <w:pPr>
        <w:rPr>
          <w:rFonts w:ascii="Tahoma" w:hAnsi="Tahoma" w:cs="Tahoma"/>
          <w:b/>
          <w:bCs/>
          <w:sz w:val="16"/>
          <w:szCs w:val="16"/>
        </w:rPr>
      </w:pPr>
      <w:r>
        <w:rPr>
          <w:rFonts w:ascii="Tahoma" w:hAnsi="Tahoma" w:cs="Tahoma"/>
          <w:b/>
          <w:bCs/>
          <w:sz w:val="16"/>
          <w:szCs w:val="16"/>
        </w:rPr>
        <w:t>Agentes de extinción adecuados</w:t>
      </w:r>
    </w:p>
    <w:p w14:paraId="7F77FF1E" w14:textId="2E563EB8" w:rsidR="003A5007" w:rsidRDefault="00307246">
      <w:pPr>
        <w:jc w:val="both"/>
        <w:rPr>
          <w:rFonts w:ascii="Tahoma" w:hAnsi="Tahoma" w:cs="Tahoma"/>
          <w:sz w:val="16"/>
          <w:szCs w:val="16"/>
        </w:rPr>
      </w:pPr>
      <w:r>
        <w:rPr>
          <w:rFonts w:ascii="Tahoma" w:hAnsi="Tahoma" w:cs="Tahoma"/>
          <w:sz w:val="16"/>
          <w:szCs w:val="16"/>
        </w:rPr>
        <w:t>Polvo extintor o CO2. En caso de incendios más graves también espuma resistente al alcohol y agua pulverizada.</w:t>
      </w:r>
    </w:p>
    <w:p w14:paraId="39830C13" w14:textId="77777777" w:rsidR="003A5007" w:rsidRDefault="003A5007">
      <w:pPr>
        <w:jc w:val="both"/>
        <w:rPr>
          <w:rFonts w:ascii="Tahoma" w:hAnsi="Tahoma" w:cs="Tahoma"/>
          <w:sz w:val="16"/>
          <w:szCs w:val="16"/>
        </w:rPr>
      </w:pPr>
    </w:p>
    <w:p w14:paraId="7372F736" w14:textId="77777777" w:rsidR="003A5007" w:rsidRDefault="003A5007">
      <w:pPr>
        <w:jc w:val="both"/>
        <w:rPr>
          <w:rFonts w:ascii="Tahoma" w:hAnsi="Tahoma" w:cs="Tahoma"/>
          <w:b/>
          <w:bCs/>
          <w:sz w:val="16"/>
          <w:szCs w:val="16"/>
        </w:rPr>
      </w:pPr>
      <w:r>
        <w:rPr>
          <w:rFonts w:ascii="Tahoma" w:hAnsi="Tahoma" w:cs="Tahoma"/>
          <w:b/>
          <w:bCs/>
          <w:sz w:val="16"/>
          <w:szCs w:val="16"/>
        </w:rPr>
        <w:t>Agente de extinción no adecuados</w:t>
      </w:r>
    </w:p>
    <w:p w14:paraId="1C82C94E" w14:textId="76949D10" w:rsidR="003A5007" w:rsidRDefault="00307246">
      <w:pPr>
        <w:jc w:val="both"/>
        <w:rPr>
          <w:rFonts w:ascii="Tahoma" w:hAnsi="Tahoma" w:cs="Tahoma"/>
          <w:sz w:val="16"/>
          <w:szCs w:val="16"/>
        </w:rPr>
      </w:pPr>
      <w:r>
        <w:rPr>
          <w:rFonts w:ascii="Tahoma" w:hAnsi="Tahoma" w:cs="Tahoma"/>
          <w:sz w:val="16"/>
          <w:szCs w:val="16"/>
        </w:rPr>
        <w:t>No usar para la extinción chorro directo de agua. En presencia de tensión eléctrica no es aceptable utilizar agua o espuma como medio de extinción.</w:t>
      </w:r>
    </w:p>
    <w:p w14:paraId="60718462" w14:textId="286743E7" w:rsidR="003A5007" w:rsidRDefault="003A5007">
      <w:pPr>
        <w:pStyle w:val="Textoindependiente2"/>
        <w:ind w:left="1"/>
        <w:rPr>
          <w:rFonts w:ascii="Tahoma" w:hAnsi="Tahoma" w:cs="Tahoma"/>
          <w:sz w:val="16"/>
          <w:szCs w:val="16"/>
          <w:lang w:val="es-ES_tradnl"/>
        </w:rPr>
      </w:pPr>
    </w:p>
    <w:p w14:paraId="7DF095A4" w14:textId="77777777" w:rsidR="00E47AB0" w:rsidRDefault="00821687">
      <w:pPr>
        <w:jc w:val="both"/>
        <w:rPr>
          <w:rFonts w:ascii="Tahoma" w:hAnsi="Tahoma" w:cs="Tahoma"/>
          <w:b/>
          <w:bCs/>
          <w:sz w:val="16"/>
          <w:szCs w:val="16"/>
        </w:rPr>
      </w:pPr>
      <w:r w:rsidRPr="00821687">
        <w:rPr>
          <w:rFonts w:ascii="Tahoma" w:hAnsi="Tahoma" w:cs="Tahoma"/>
          <w:b/>
          <w:bCs/>
          <w:sz w:val="16"/>
          <w:szCs w:val="16"/>
        </w:rPr>
        <w:t xml:space="preserve">5.1 </w:t>
      </w:r>
      <w:r w:rsidR="00E47AB0" w:rsidRPr="00E47AB0">
        <w:rPr>
          <w:rFonts w:ascii="Tahoma" w:hAnsi="Tahoma" w:cs="Tahoma"/>
          <w:b/>
          <w:bCs/>
          <w:sz w:val="16"/>
          <w:szCs w:val="16"/>
        </w:rPr>
        <w:t>Peligros específicos derivados de la sustancia o la mezcla:</w:t>
      </w:r>
    </w:p>
    <w:p w14:paraId="11A99FF4" w14:textId="4F4C0D7E" w:rsidR="003A5007" w:rsidRDefault="00307246">
      <w:pPr>
        <w:jc w:val="both"/>
        <w:rPr>
          <w:rFonts w:ascii="Tahoma" w:hAnsi="Tahoma" w:cs="Tahoma"/>
          <w:b/>
          <w:bCs/>
          <w:sz w:val="16"/>
          <w:szCs w:val="16"/>
          <w:u w:val="single"/>
        </w:rPr>
      </w:pPr>
      <w:r>
        <w:rPr>
          <w:rFonts w:ascii="Tahoma" w:hAnsi="Tahoma" w:cs="Tahoma"/>
          <w:b/>
          <w:bCs/>
          <w:sz w:val="16"/>
          <w:szCs w:val="16"/>
          <w:u w:val="single"/>
        </w:rPr>
        <w:t>Riesgos especiales.</w:t>
      </w:r>
    </w:p>
    <w:p w14:paraId="336A125B" w14:textId="5D8B4A84" w:rsidR="003A5007" w:rsidRDefault="00307246">
      <w:pPr>
        <w:jc w:val="both"/>
        <w:rPr>
          <w:rFonts w:ascii="Tahoma" w:hAnsi="Tahoma" w:cs="Tahoma"/>
          <w:sz w:val="16"/>
          <w:szCs w:val="16"/>
        </w:rPr>
      </w:pPr>
      <w:r>
        <w:rPr>
          <w:rFonts w:ascii="Tahoma" w:hAnsi="Tahoma" w:cs="Tahoma"/>
          <w:sz w:val="16"/>
          <w:szCs w:val="16"/>
        </w:rPr>
        <w:t>El fuego puede producir un espeso humo negro. Como consecuencia de la descomposición térmica, pueden formarse productos peligrosos: monóxido de carbono, dióxido de carbono. La exposición a los productos de combustión o descomposición puede ser perjudicial para la salud.</w:t>
      </w:r>
    </w:p>
    <w:p w14:paraId="074F082D" w14:textId="4C2ECD1F" w:rsidR="003A5007" w:rsidRDefault="003A5007">
      <w:pPr>
        <w:jc w:val="both"/>
        <w:rPr>
          <w:rFonts w:ascii="Tahoma" w:hAnsi="Tahoma" w:cs="Tahoma"/>
          <w:sz w:val="16"/>
          <w:szCs w:val="16"/>
          <w:lang w:val="es-ES_tradnl"/>
        </w:rPr>
      </w:pPr>
    </w:p>
    <w:p w14:paraId="7DF95506" w14:textId="77777777" w:rsidR="00E47AB0" w:rsidRDefault="00821687">
      <w:pPr>
        <w:jc w:val="both"/>
        <w:rPr>
          <w:rFonts w:ascii="Tahoma" w:hAnsi="Tahoma" w:cs="Tahoma"/>
          <w:b/>
          <w:bCs/>
          <w:sz w:val="16"/>
          <w:szCs w:val="16"/>
        </w:rPr>
      </w:pPr>
      <w:r w:rsidRPr="00821687">
        <w:rPr>
          <w:rFonts w:ascii="Tahoma" w:hAnsi="Tahoma" w:cs="Tahoma"/>
          <w:b/>
          <w:bCs/>
          <w:sz w:val="16"/>
          <w:szCs w:val="16"/>
        </w:rPr>
        <w:t xml:space="preserve">5.2 </w:t>
      </w:r>
      <w:r w:rsidR="00E47AB0" w:rsidRPr="00E47AB0">
        <w:rPr>
          <w:rFonts w:ascii="Tahoma" w:hAnsi="Tahoma" w:cs="Tahoma"/>
          <w:b/>
          <w:bCs/>
          <w:sz w:val="16"/>
          <w:szCs w:val="16"/>
        </w:rPr>
        <w:t>Recomendaciones para el personal de lucha contra incendios:</w:t>
      </w:r>
    </w:p>
    <w:p w14:paraId="613FCD99" w14:textId="4D9FCAC2" w:rsidR="003A5007" w:rsidRDefault="00307246">
      <w:pPr>
        <w:jc w:val="both"/>
        <w:rPr>
          <w:rFonts w:ascii="Tahoma" w:hAnsi="Tahoma" w:cs="Tahoma"/>
          <w:sz w:val="16"/>
          <w:szCs w:val="16"/>
        </w:rPr>
      </w:pPr>
      <w:r>
        <w:rPr>
          <w:rFonts w:ascii="Tahoma" w:hAnsi="Tahoma" w:cs="Tahoma"/>
          <w:sz w:val="16"/>
          <w:szCs w:val="16"/>
        </w:rPr>
        <w:t>Refrigerar con agua los tanques, cisternas o recipientes próximos a la fuente de calor o fuego. Tener en cuenta la dirección del viento. Evitar que los productos utilizados en la lucha contra incendio pasen a desagües, alcantarillas o cursos de agua.</w:t>
      </w:r>
    </w:p>
    <w:p w14:paraId="67BF61B0" w14:textId="77777777" w:rsidR="003A5007" w:rsidRDefault="003A5007">
      <w:pPr>
        <w:jc w:val="both"/>
        <w:rPr>
          <w:rFonts w:ascii="Tahoma" w:hAnsi="Tahoma" w:cs="Tahoma"/>
          <w:sz w:val="16"/>
          <w:szCs w:val="16"/>
        </w:rPr>
      </w:pPr>
    </w:p>
    <w:p w14:paraId="3413877D" w14:textId="19BA79C1" w:rsidR="003A5007" w:rsidRDefault="00307246">
      <w:pPr>
        <w:jc w:val="both"/>
        <w:rPr>
          <w:rFonts w:ascii="Tahoma" w:hAnsi="Tahoma" w:cs="Tahoma"/>
          <w:b/>
          <w:bCs/>
          <w:sz w:val="16"/>
          <w:szCs w:val="16"/>
          <w:u w:val="single"/>
        </w:rPr>
      </w:pPr>
      <w:r>
        <w:rPr>
          <w:rFonts w:ascii="Tahoma" w:hAnsi="Tahoma" w:cs="Tahoma"/>
          <w:b/>
          <w:bCs/>
          <w:sz w:val="16"/>
          <w:szCs w:val="16"/>
          <w:u w:val="single"/>
        </w:rPr>
        <w:t>Equipo de protección contra incendios.</w:t>
      </w:r>
    </w:p>
    <w:p w14:paraId="6C41851F" w14:textId="2C75657E" w:rsidR="003A5007" w:rsidRDefault="00307246">
      <w:pPr>
        <w:jc w:val="both"/>
        <w:rPr>
          <w:rFonts w:ascii="Tahoma" w:hAnsi="Tahoma" w:cs="Tahoma"/>
          <w:sz w:val="16"/>
          <w:szCs w:val="16"/>
        </w:rPr>
      </w:pPr>
      <w:r>
        <w:rPr>
          <w:rFonts w:ascii="Tahoma" w:hAnsi="Tahoma" w:cs="Tahoma"/>
          <w:sz w:val="16"/>
          <w:szCs w:val="16"/>
        </w:rPr>
        <w:t>Según la magnitud del incendio, puede ser necesario el uso de trajes de protección contra el calor, equipo respiratorio autónomo, guantes, gafas protectoras o máscaras faciales y botas.</w:t>
      </w:r>
    </w:p>
    <w:p w14:paraId="289CF7BD" w14:textId="75B63351" w:rsidR="003A5007" w:rsidRDefault="003A5007">
      <w:pPr>
        <w:pStyle w:val="Sangra2detindependiente"/>
        <w:spacing w:after="0"/>
        <w:ind w:left="0"/>
        <w:rPr>
          <w:rFonts w:ascii="Tahoma" w:hAnsi="Tahoma" w:cs="Tahoma"/>
        </w:rPr>
      </w:pPr>
    </w:p>
    <w:p w14:paraId="28D8E2B5" w14:textId="77777777" w:rsidR="003A5007" w:rsidRDefault="003A5007">
      <w:pPr>
        <w:rPr>
          <w:rFonts w:ascii="Tahoma" w:hAnsi="Tahoma" w:cs="Tahoma"/>
          <w:sz w:val="16"/>
          <w:szCs w:val="16"/>
        </w:rPr>
      </w:pPr>
    </w:p>
    <w:tbl>
      <w:tblPr>
        <w:tblW w:w="9214" w:type="dxa"/>
        <w:tblInd w:w="70" w:type="dxa"/>
        <w:tblBorders>
          <w:top w:val="single" w:sz="8" w:space="0" w:color="808080"/>
          <w:left w:val="single" w:sz="8" w:space="0" w:color="808080"/>
          <w:bottom w:val="single" w:sz="8" w:space="0" w:color="808080"/>
          <w:right w:val="single" w:sz="8" w:space="0" w:color="808080"/>
          <w:insideH w:val="single" w:sz="8" w:space="0" w:color="808080"/>
          <w:insideV w:val="single" w:sz="8" w:space="0" w:color="808080"/>
        </w:tblBorders>
        <w:tblCellMar>
          <w:left w:w="70" w:type="dxa"/>
          <w:right w:w="70" w:type="dxa"/>
        </w:tblCellMar>
        <w:tblLook w:val="0000" w:firstRow="0" w:lastRow="0" w:firstColumn="0" w:lastColumn="0" w:noHBand="0" w:noVBand="0"/>
      </w:tblPr>
      <w:tblGrid>
        <w:gridCol w:w="9214"/>
      </w:tblGrid>
      <w:tr w:rsidR="003A5007" w14:paraId="31F1575F" w14:textId="77777777">
        <w:trPr>
          <w:trHeight w:val="382"/>
        </w:trPr>
        <w:tc>
          <w:tcPr>
            <w:tcW w:w="9214" w:type="dxa"/>
            <w:vAlign w:val="center"/>
          </w:tcPr>
          <w:p w14:paraId="237DF373" w14:textId="77777777" w:rsidR="003A5007" w:rsidRDefault="00E47AB0">
            <w:pPr>
              <w:rPr>
                <w:rFonts w:ascii="Tahoma" w:hAnsi="Tahoma" w:cs="Tahoma"/>
                <w:b/>
                <w:bCs/>
              </w:rPr>
            </w:pPr>
            <w:r w:rsidRPr="00E47AB0">
              <w:rPr>
                <w:rFonts w:ascii="Tahoma" w:hAnsi="Tahoma" w:cs="Tahoma"/>
                <w:b/>
                <w:bCs/>
              </w:rPr>
              <w:t>Sección 6 - Medidas que deben tomarse en caso de vertido/derrame accidental</w:t>
            </w:r>
          </w:p>
        </w:tc>
      </w:tr>
    </w:tbl>
    <w:p w14:paraId="12B1B420" w14:textId="0FFFEF46" w:rsidR="003A5007" w:rsidRDefault="003A5007">
      <w:pPr>
        <w:pStyle w:val="Textoindependiente2"/>
        <w:ind w:right="-1"/>
        <w:outlineLvl w:val="0"/>
        <w:rPr>
          <w:rFonts w:ascii="Tahoma" w:hAnsi="Tahoma" w:cs="Tahoma"/>
          <w:b/>
          <w:bCs/>
          <w:sz w:val="16"/>
          <w:szCs w:val="16"/>
          <w:lang w:val="es-ES_tradnl"/>
        </w:rPr>
      </w:pPr>
    </w:p>
    <w:p w14:paraId="4657F695" w14:textId="77777777" w:rsidR="00E47AB0" w:rsidRDefault="00821687">
      <w:pPr>
        <w:pStyle w:val="Textoindependiente2"/>
        <w:ind w:right="-1"/>
        <w:outlineLvl w:val="0"/>
        <w:rPr>
          <w:rFonts w:ascii="Tahoma" w:hAnsi="Tahoma" w:cs="Tahoma"/>
          <w:b/>
          <w:bCs/>
          <w:sz w:val="16"/>
          <w:szCs w:val="16"/>
        </w:rPr>
      </w:pPr>
      <w:r w:rsidRPr="00821687">
        <w:rPr>
          <w:rFonts w:ascii="Tahoma" w:hAnsi="Tahoma" w:cs="Tahoma"/>
          <w:b/>
          <w:bCs/>
          <w:sz w:val="16"/>
          <w:szCs w:val="16"/>
        </w:rPr>
        <w:t xml:space="preserve">6.1 </w:t>
      </w:r>
      <w:r w:rsidR="00E47AB0" w:rsidRPr="00E47AB0">
        <w:rPr>
          <w:rFonts w:ascii="Tahoma" w:hAnsi="Tahoma" w:cs="Tahoma"/>
          <w:b/>
          <w:bCs/>
          <w:sz w:val="16"/>
          <w:szCs w:val="16"/>
        </w:rPr>
        <w:t>Precauciones personales, equipo de protección y procedimientos de emergencia:</w:t>
      </w:r>
    </w:p>
    <w:p w14:paraId="379B8C7E" w14:textId="52079C52" w:rsidR="003A5007" w:rsidRDefault="00307246">
      <w:pPr>
        <w:pStyle w:val="Textoindependiente2"/>
        <w:ind w:right="-1"/>
        <w:outlineLvl w:val="0"/>
        <w:rPr>
          <w:rFonts w:ascii="Tahoma" w:hAnsi="Tahoma" w:cs="Tahoma"/>
          <w:sz w:val="16"/>
          <w:szCs w:val="16"/>
          <w:lang w:val="es-ES_tradnl"/>
        </w:rPr>
      </w:pPr>
      <w:r>
        <w:rPr>
          <w:rFonts w:ascii="Tahoma" w:hAnsi="Tahoma" w:cs="Tahoma"/>
          <w:sz w:val="16"/>
          <w:szCs w:val="16"/>
          <w:lang w:val="es-ES_tradnl"/>
        </w:rPr>
        <w:t>Para control de exposición y medidas de protección individual, ver sección 8.</w:t>
      </w:r>
    </w:p>
    <w:p w14:paraId="656999DC" w14:textId="5272FE3B" w:rsidR="003A5007" w:rsidRDefault="003A5007">
      <w:pPr>
        <w:pStyle w:val="Textoindependiente2"/>
        <w:ind w:right="-1"/>
        <w:outlineLvl w:val="0"/>
        <w:rPr>
          <w:rFonts w:ascii="Tahoma" w:hAnsi="Tahoma" w:cs="Tahoma"/>
          <w:sz w:val="16"/>
          <w:szCs w:val="16"/>
        </w:rPr>
      </w:pPr>
    </w:p>
    <w:p w14:paraId="1F406FD4" w14:textId="77777777" w:rsidR="00E47AB0" w:rsidRDefault="00821687">
      <w:pPr>
        <w:pStyle w:val="Textoindependiente"/>
        <w:jc w:val="both"/>
        <w:rPr>
          <w:rFonts w:ascii="Tahoma" w:hAnsi="Tahoma" w:cs="Tahoma"/>
          <w:b/>
          <w:bCs/>
        </w:rPr>
      </w:pPr>
      <w:r w:rsidRPr="00821687">
        <w:rPr>
          <w:rFonts w:ascii="Tahoma" w:hAnsi="Tahoma" w:cs="Tahoma"/>
          <w:b/>
          <w:bCs/>
        </w:rPr>
        <w:t xml:space="preserve">6.2 </w:t>
      </w:r>
      <w:r w:rsidR="00E47AB0" w:rsidRPr="00E47AB0">
        <w:rPr>
          <w:rFonts w:ascii="Tahoma" w:hAnsi="Tahoma" w:cs="Tahoma"/>
          <w:b/>
          <w:bCs/>
        </w:rPr>
        <w:t>Precauciones relativas al medio ambiente:</w:t>
      </w:r>
    </w:p>
    <w:p w14:paraId="060EE8DE" w14:textId="7F2E10BD" w:rsidR="003A5007" w:rsidRDefault="00307246">
      <w:pPr>
        <w:pStyle w:val="Textoindependiente"/>
        <w:jc w:val="both"/>
        <w:rPr>
          <w:rFonts w:ascii="Tahoma" w:hAnsi="Tahoma" w:cs="Tahoma"/>
        </w:rPr>
      </w:pPr>
      <w:r>
        <w:rPr>
          <w:rFonts w:ascii="Tahoma" w:hAnsi="Tahoma" w:cs="Tahoma"/>
        </w:rPr>
        <w:t>Producto no clasificado como peligroso para el medio ambiente, evitar en la medida de lo posible cualquier vertido.</w:t>
      </w:r>
    </w:p>
    <w:p w14:paraId="05083FC1" w14:textId="7E2508BF" w:rsidR="003A5007" w:rsidRDefault="003A5007">
      <w:pPr>
        <w:keepNext/>
        <w:jc w:val="both"/>
        <w:rPr>
          <w:rFonts w:ascii="Tahoma" w:hAnsi="Tahoma" w:cs="Tahoma"/>
          <w:b/>
          <w:bCs/>
          <w:sz w:val="16"/>
          <w:szCs w:val="16"/>
        </w:rPr>
      </w:pPr>
    </w:p>
    <w:p w14:paraId="28827DF2" w14:textId="77777777" w:rsidR="00E47AB0" w:rsidRDefault="00821687" w:rsidP="00B52A63">
      <w:pPr>
        <w:pStyle w:val="Textoindependiente"/>
        <w:jc w:val="both"/>
        <w:rPr>
          <w:rFonts w:ascii="Tahoma" w:hAnsi="Tahoma" w:cs="Tahoma"/>
          <w:b/>
          <w:bCs/>
        </w:rPr>
      </w:pPr>
      <w:r w:rsidRPr="00821687">
        <w:rPr>
          <w:rFonts w:ascii="Tahoma" w:hAnsi="Tahoma" w:cs="Tahoma"/>
          <w:b/>
          <w:bCs/>
        </w:rPr>
        <w:t xml:space="preserve">6.3 </w:t>
      </w:r>
      <w:r w:rsidR="00E47AB0" w:rsidRPr="00E47AB0">
        <w:rPr>
          <w:rFonts w:ascii="Tahoma" w:hAnsi="Tahoma" w:cs="Tahoma"/>
          <w:b/>
          <w:bCs/>
        </w:rPr>
        <w:t>Métodos y material de contención y de limpieza:</w:t>
      </w:r>
    </w:p>
    <w:p w14:paraId="61BF27F3" w14:textId="524C7E66" w:rsidR="00307246" w:rsidRDefault="00307246" w:rsidP="00B52A63">
      <w:pPr>
        <w:pStyle w:val="Textoindependiente"/>
        <w:jc w:val="both"/>
        <w:rPr>
          <w:rFonts w:ascii="Tahoma" w:hAnsi="Tahoma" w:cs="Tahoma"/>
        </w:rPr>
      </w:pPr>
      <w:r>
        <w:rPr>
          <w:rFonts w:ascii="Tahoma" w:hAnsi="Tahoma" w:cs="Tahoma"/>
        </w:rPr>
        <w:t>Contener y recoger el vertido con material absorbente inerte (tierra, arena, vermiculita, tierra de diatomeas...) y limpiar la zona inmediatamente con un descontaminante adecuado.</w:t>
      </w:r>
    </w:p>
    <w:p w14:paraId="3126748C" w14:textId="6A3A1BE1" w:rsidR="00B52A63" w:rsidRDefault="00307246" w:rsidP="00B52A63">
      <w:pPr>
        <w:pStyle w:val="Textoindependiente"/>
        <w:jc w:val="both"/>
        <w:rPr>
          <w:rFonts w:ascii="Tahoma" w:hAnsi="Tahoma" w:cs="Tahoma"/>
        </w:rPr>
      </w:pPr>
      <w:r>
        <w:rPr>
          <w:rFonts w:ascii="Tahoma" w:hAnsi="Tahoma" w:cs="Tahoma"/>
        </w:rPr>
        <w:t>Depositar los residuos en envases cerrados y adecuados para su eliminación, de conformidad con las normativas locales y nacionales (ver sección 13).</w:t>
      </w:r>
    </w:p>
    <w:p w14:paraId="2B51EB37" w14:textId="452CFEDC" w:rsidR="003A5007" w:rsidRDefault="003A5007">
      <w:pPr>
        <w:jc w:val="both"/>
        <w:rPr>
          <w:rFonts w:ascii="Tahoma" w:hAnsi="Tahoma" w:cs="Tahoma"/>
          <w:sz w:val="16"/>
          <w:szCs w:val="16"/>
        </w:rPr>
      </w:pPr>
    </w:p>
    <w:p w14:paraId="00B953FB" w14:textId="77777777" w:rsidR="003A5007" w:rsidRDefault="00821687">
      <w:pPr>
        <w:jc w:val="both"/>
        <w:rPr>
          <w:rFonts w:ascii="Tahoma" w:hAnsi="Tahoma" w:cs="Tahoma"/>
          <w:b/>
          <w:bCs/>
          <w:sz w:val="16"/>
          <w:szCs w:val="16"/>
        </w:rPr>
      </w:pPr>
      <w:r w:rsidRPr="00821687">
        <w:rPr>
          <w:rFonts w:ascii="Tahoma" w:hAnsi="Tahoma" w:cs="Tahoma"/>
          <w:b/>
          <w:bCs/>
          <w:sz w:val="16"/>
          <w:szCs w:val="16"/>
        </w:rPr>
        <w:t xml:space="preserve">6.4 </w:t>
      </w:r>
      <w:r w:rsidR="00E47AB0" w:rsidRPr="00E47AB0">
        <w:rPr>
          <w:rFonts w:ascii="Tahoma" w:hAnsi="Tahoma" w:cs="Tahoma"/>
          <w:b/>
          <w:bCs/>
          <w:sz w:val="16"/>
          <w:szCs w:val="16"/>
        </w:rPr>
        <w:t>Referencia a otras secciones</w:t>
      </w:r>
      <w:r w:rsidR="00E47AB0">
        <w:rPr>
          <w:rFonts w:ascii="Tahoma" w:hAnsi="Tahoma" w:cs="Tahoma"/>
          <w:b/>
          <w:bCs/>
          <w:sz w:val="16"/>
          <w:szCs w:val="16"/>
        </w:rPr>
        <w:t>:</w:t>
      </w:r>
    </w:p>
    <w:p w14:paraId="523829B8" w14:textId="116FEE8E" w:rsidR="00307246" w:rsidRDefault="00307246" w:rsidP="00B52A63">
      <w:pPr>
        <w:pStyle w:val="Textoindependiente"/>
        <w:jc w:val="both"/>
        <w:rPr>
          <w:rFonts w:ascii="Tahoma" w:hAnsi="Tahoma" w:cs="Tahoma"/>
        </w:rPr>
      </w:pPr>
      <w:r>
        <w:rPr>
          <w:rFonts w:ascii="Tahoma" w:hAnsi="Tahoma" w:cs="Tahoma"/>
        </w:rPr>
        <w:t>Para control de exposición y medidas de protección individual, ver sección 8.</w:t>
      </w:r>
    </w:p>
    <w:p w14:paraId="60D78419" w14:textId="6822930B" w:rsidR="00B52A63" w:rsidRDefault="00307246" w:rsidP="00B52A63">
      <w:pPr>
        <w:pStyle w:val="Textoindependiente"/>
        <w:jc w:val="both"/>
        <w:rPr>
          <w:rFonts w:ascii="Tahoma" w:hAnsi="Tahoma" w:cs="Tahoma"/>
        </w:rPr>
      </w:pPr>
      <w:r>
        <w:rPr>
          <w:rFonts w:ascii="Tahoma" w:hAnsi="Tahoma" w:cs="Tahoma"/>
        </w:rPr>
        <w:t>Para la eliminación de los residuos, seguir las recomendaciones de la sección 13.</w:t>
      </w:r>
    </w:p>
    <w:p w14:paraId="46F38A99" w14:textId="481BA8AB" w:rsidR="003A5007" w:rsidRDefault="003A5007">
      <w:pPr>
        <w:pStyle w:val="Textoindependiente2"/>
        <w:ind w:right="-1"/>
        <w:outlineLvl w:val="0"/>
        <w:rPr>
          <w:rFonts w:ascii="Tahoma" w:hAnsi="Tahoma" w:cs="Tahoma"/>
          <w:sz w:val="16"/>
          <w:szCs w:val="16"/>
        </w:rPr>
      </w:pPr>
    </w:p>
    <w:p w14:paraId="0818FAE2" w14:textId="77777777" w:rsidR="003A5007" w:rsidRDefault="003A5007">
      <w:pPr>
        <w:rPr>
          <w:rFonts w:ascii="Tahoma" w:hAnsi="Tahoma" w:cs="Tahoma"/>
          <w:b/>
          <w:bCs/>
          <w:sz w:val="16"/>
          <w:szCs w:val="16"/>
        </w:rPr>
      </w:pPr>
    </w:p>
    <w:tbl>
      <w:tblPr>
        <w:tblW w:w="9214" w:type="dxa"/>
        <w:tblInd w:w="70" w:type="dxa"/>
        <w:tblBorders>
          <w:top w:val="single" w:sz="8" w:space="0" w:color="808080"/>
          <w:left w:val="single" w:sz="8" w:space="0" w:color="808080"/>
          <w:bottom w:val="single" w:sz="8" w:space="0" w:color="808080"/>
          <w:right w:val="single" w:sz="8" w:space="0" w:color="808080"/>
          <w:insideH w:val="single" w:sz="8" w:space="0" w:color="808080"/>
          <w:insideV w:val="single" w:sz="8" w:space="0" w:color="808080"/>
        </w:tblBorders>
        <w:tblCellMar>
          <w:left w:w="70" w:type="dxa"/>
          <w:right w:w="70" w:type="dxa"/>
        </w:tblCellMar>
        <w:tblLook w:val="0000" w:firstRow="0" w:lastRow="0" w:firstColumn="0" w:lastColumn="0" w:noHBand="0" w:noVBand="0"/>
      </w:tblPr>
      <w:tblGrid>
        <w:gridCol w:w="9214"/>
      </w:tblGrid>
      <w:tr w:rsidR="003A5007" w14:paraId="3762EF32" w14:textId="77777777">
        <w:trPr>
          <w:trHeight w:val="382"/>
        </w:trPr>
        <w:tc>
          <w:tcPr>
            <w:tcW w:w="9214" w:type="dxa"/>
            <w:vAlign w:val="center"/>
          </w:tcPr>
          <w:p w14:paraId="415D67C6" w14:textId="77777777" w:rsidR="003A5007" w:rsidRDefault="00E47AB0">
            <w:pPr>
              <w:rPr>
                <w:rFonts w:ascii="Tahoma" w:hAnsi="Tahoma" w:cs="Tahoma"/>
                <w:b/>
                <w:bCs/>
              </w:rPr>
            </w:pPr>
            <w:r w:rsidRPr="00E47AB0">
              <w:rPr>
                <w:rFonts w:ascii="Tahoma" w:hAnsi="Tahoma" w:cs="Tahoma"/>
                <w:b/>
                <w:bCs/>
              </w:rPr>
              <w:t>Sección 7 - Manipulación y almacenamiento</w:t>
            </w:r>
          </w:p>
        </w:tc>
      </w:tr>
    </w:tbl>
    <w:p w14:paraId="697F29F4" w14:textId="22337969" w:rsidR="003A5007" w:rsidRDefault="003A5007">
      <w:pPr>
        <w:pStyle w:val="Textoindependiente2"/>
        <w:outlineLvl w:val="0"/>
        <w:rPr>
          <w:rFonts w:ascii="Tahoma" w:hAnsi="Tahoma" w:cs="Tahoma"/>
          <w:sz w:val="16"/>
          <w:szCs w:val="16"/>
          <w:lang w:val="es-ES_tradnl"/>
        </w:rPr>
      </w:pPr>
    </w:p>
    <w:p w14:paraId="4E7958D8" w14:textId="77777777" w:rsidR="00E47AB0" w:rsidRDefault="00821687" w:rsidP="003D53B5">
      <w:pPr>
        <w:jc w:val="both"/>
        <w:rPr>
          <w:rFonts w:ascii="Tahoma" w:hAnsi="Tahoma" w:cs="Tahoma"/>
          <w:b/>
          <w:bCs/>
          <w:sz w:val="16"/>
          <w:szCs w:val="16"/>
          <w:lang w:val="es-ES_tradnl"/>
        </w:rPr>
      </w:pPr>
      <w:r w:rsidRPr="00821687">
        <w:rPr>
          <w:rFonts w:ascii="Tahoma" w:hAnsi="Tahoma" w:cs="Tahoma"/>
          <w:b/>
          <w:bCs/>
          <w:sz w:val="16"/>
          <w:szCs w:val="16"/>
          <w:lang w:val="es-ES_tradnl"/>
        </w:rPr>
        <w:t xml:space="preserve">7.1 </w:t>
      </w:r>
      <w:r w:rsidR="00E47AB0" w:rsidRPr="00E47AB0">
        <w:rPr>
          <w:rFonts w:ascii="Tahoma" w:hAnsi="Tahoma" w:cs="Tahoma"/>
          <w:b/>
          <w:bCs/>
          <w:sz w:val="16"/>
          <w:szCs w:val="16"/>
          <w:lang w:val="es-ES_tradnl"/>
        </w:rPr>
        <w:t>Precauciones para una manipulación segura:</w:t>
      </w:r>
    </w:p>
    <w:p w14:paraId="2A80593E" w14:textId="456A5D1B" w:rsidR="00307246" w:rsidRDefault="00307246" w:rsidP="003D53B5">
      <w:pPr>
        <w:jc w:val="both"/>
        <w:rPr>
          <w:rFonts w:ascii="Tahoma" w:hAnsi="Tahoma" w:cs="Tahoma"/>
          <w:sz w:val="16"/>
          <w:szCs w:val="16"/>
        </w:rPr>
      </w:pPr>
      <w:r>
        <w:rPr>
          <w:rFonts w:ascii="Tahoma" w:hAnsi="Tahoma" w:cs="Tahoma"/>
          <w:sz w:val="16"/>
          <w:szCs w:val="16"/>
        </w:rPr>
        <w:t>Para la protección personal, ver sección 8.</w:t>
      </w:r>
    </w:p>
    <w:p w14:paraId="42941AFC" w14:textId="77777777" w:rsidR="00307246" w:rsidRDefault="00307246" w:rsidP="003D53B5">
      <w:pPr>
        <w:jc w:val="both"/>
        <w:rPr>
          <w:rFonts w:ascii="Tahoma" w:hAnsi="Tahoma" w:cs="Tahoma"/>
          <w:sz w:val="16"/>
          <w:szCs w:val="16"/>
        </w:rPr>
      </w:pPr>
      <w:r>
        <w:rPr>
          <w:rFonts w:ascii="Tahoma" w:hAnsi="Tahoma" w:cs="Tahoma"/>
          <w:sz w:val="16"/>
          <w:szCs w:val="16"/>
        </w:rPr>
        <w:t>En la zona de aplicación debe estar prohibido fumar, comer y beber.</w:t>
      </w:r>
    </w:p>
    <w:p w14:paraId="01D44B53" w14:textId="77777777" w:rsidR="00307246" w:rsidRDefault="00307246" w:rsidP="003D53B5">
      <w:pPr>
        <w:jc w:val="both"/>
        <w:rPr>
          <w:rFonts w:ascii="Tahoma" w:hAnsi="Tahoma" w:cs="Tahoma"/>
          <w:sz w:val="16"/>
          <w:szCs w:val="16"/>
        </w:rPr>
      </w:pPr>
      <w:r>
        <w:rPr>
          <w:rFonts w:ascii="Tahoma" w:hAnsi="Tahoma" w:cs="Tahoma"/>
          <w:sz w:val="16"/>
          <w:szCs w:val="16"/>
        </w:rPr>
        <w:t>Cumplir con la legislación sobre seguridad e higiene en el trabajo.</w:t>
      </w:r>
    </w:p>
    <w:p w14:paraId="20524331" w14:textId="1B3E7064" w:rsidR="003D53B5" w:rsidRPr="009804D4" w:rsidRDefault="00307246" w:rsidP="003D53B5">
      <w:pPr>
        <w:jc w:val="both"/>
        <w:rPr>
          <w:rFonts w:ascii="Tahoma" w:hAnsi="Tahoma" w:cs="Tahoma"/>
          <w:sz w:val="16"/>
          <w:szCs w:val="16"/>
        </w:rPr>
      </w:pPr>
      <w:r>
        <w:rPr>
          <w:rFonts w:ascii="Tahoma" w:hAnsi="Tahoma" w:cs="Tahoma"/>
          <w:sz w:val="16"/>
          <w:szCs w:val="16"/>
        </w:rPr>
        <w:t>No emplear nunca presión para vaciar los envases, no son recipientes resistentes a la presión. Conservar el producto en envases de un material idéntico al original.</w:t>
      </w:r>
    </w:p>
    <w:p w14:paraId="0EE877C9" w14:textId="3A6DA422" w:rsidR="003A5007" w:rsidRDefault="003A5007">
      <w:pPr>
        <w:jc w:val="both"/>
        <w:rPr>
          <w:rFonts w:ascii="Tahoma" w:hAnsi="Tahoma" w:cs="Tahoma"/>
          <w:sz w:val="16"/>
          <w:szCs w:val="16"/>
        </w:rPr>
      </w:pPr>
    </w:p>
    <w:p w14:paraId="07480A5A" w14:textId="77777777" w:rsidR="00E47AB0" w:rsidRDefault="00821687" w:rsidP="003D53B5">
      <w:pPr>
        <w:jc w:val="both"/>
        <w:rPr>
          <w:rFonts w:ascii="Tahoma" w:hAnsi="Tahoma" w:cs="Tahoma"/>
          <w:b/>
          <w:bCs/>
          <w:sz w:val="16"/>
          <w:szCs w:val="16"/>
          <w:lang w:val="es-ES_tradnl"/>
        </w:rPr>
      </w:pPr>
      <w:r w:rsidRPr="00821687">
        <w:rPr>
          <w:rFonts w:ascii="Tahoma" w:hAnsi="Tahoma" w:cs="Tahoma"/>
          <w:b/>
          <w:bCs/>
          <w:sz w:val="16"/>
          <w:szCs w:val="16"/>
          <w:lang w:val="es-ES_tradnl"/>
        </w:rPr>
        <w:t xml:space="preserve">7.2 </w:t>
      </w:r>
      <w:r w:rsidR="00E47AB0" w:rsidRPr="00E47AB0">
        <w:rPr>
          <w:rFonts w:ascii="Tahoma" w:hAnsi="Tahoma" w:cs="Tahoma"/>
          <w:b/>
          <w:bCs/>
          <w:sz w:val="16"/>
          <w:szCs w:val="16"/>
          <w:lang w:val="es-ES_tradnl"/>
        </w:rPr>
        <w:t xml:space="preserve">Condiciones de almacenamiento seguro </w:t>
      </w:r>
    </w:p>
    <w:p w14:paraId="71C1D83D" w14:textId="73544A7B" w:rsidR="003D53B5" w:rsidRDefault="00307246" w:rsidP="003D53B5">
      <w:pPr>
        <w:jc w:val="both"/>
        <w:rPr>
          <w:rFonts w:ascii="Tahoma" w:hAnsi="Tahoma" w:cs="Tahoma"/>
          <w:sz w:val="16"/>
          <w:szCs w:val="16"/>
        </w:rPr>
      </w:pPr>
      <w:r>
        <w:rPr>
          <w:rFonts w:ascii="Tahoma" w:hAnsi="Tahoma" w:cs="Tahoma"/>
          <w:sz w:val="16"/>
          <w:szCs w:val="16"/>
        </w:rPr>
        <w:t xml:space="preserve">Almacenar según la legislación local. Observar las indicaciones de la etiqueta. Almacenar los envases entre 5 y 25 </w:t>
      </w:r>
      <w:proofErr w:type="spellStart"/>
      <w:r>
        <w:rPr>
          <w:rFonts w:ascii="Tahoma" w:hAnsi="Tahoma" w:cs="Tahoma"/>
          <w:sz w:val="16"/>
          <w:szCs w:val="16"/>
        </w:rPr>
        <w:t>ºC</w:t>
      </w:r>
      <w:proofErr w:type="spellEnd"/>
      <w:r>
        <w:rPr>
          <w:rFonts w:ascii="Tahoma" w:hAnsi="Tahoma" w:cs="Tahoma"/>
          <w:sz w:val="16"/>
          <w:szCs w:val="16"/>
        </w:rPr>
        <w:t>, en un lugar seco y bien ventilado, lejos de fuentes de calor y de la luz solar directa. Mantener lejos de puntos de ignición. Mantener lejos de agentes oxidantes y de materiales fuertemente ácidos o alcalinos. No fumar. Evitar la entrada a personas no autorizadas. Una vez abiertos los envases, han de volverse a cerrar cuidadosamente y colocarlos verticalmente para evitar derrames.</w:t>
      </w:r>
    </w:p>
    <w:p w14:paraId="3491892F" w14:textId="44F6AD39" w:rsidR="003A5007" w:rsidRDefault="003A5007">
      <w:pPr>
        <w:pStyle w:val="Textoindependiente2"/>
        <w:outlineLvl w:val="0"/>
        <w:rPr>
          <w:rFonts w:ascii="Tahoma" w:hAnsi="Tahoma" w:cs="Tahoma"/>
          <w:sz w:val="16"/>
          <w:szCs w:val="16"/>
          <w:lang w:val="es-ES_tradnl"/>
        </w:rPr>
      </w:pPr>
    </w:p>
    <w:p w14:paraId="4E488EA4" w14:textId="77777777" w:rsidR="00E47AB0" w:rsidRDefault="00821687">
      <w:pPr>
        <w:pStyle w:val="Textoindependiente2"/>
        <w:outlineLvl w:val="0"/>
        <w:rPr>
          <w:rFonts w:ascii="Tahoma" w:hAnsi="Tahoma" w:cs="Tahoma"/>
          <w:b/>
          <w:bCs/>
          <w:sz w:val="16"/>
          <w:szCs w:val="16"/>
          <w:lang w:val="es-ES_tradnl"/>
        </w:rPr>
      </w:pPr>
      <w:r w:rsidRPr="00821687">
        <w:rPr>
          <w:rFonts w:ascii="Tahoma" w:hAnsi="Tahoma" w:cs="Tahoma"/>
          <w:b/>
          <w:bCs/>
          <w:sz w:val="16"/>
          <w:szCs w:val="16"/>
          <w:lang w:val="es-ES_tradnl"/>
        </w:rPr>
        <w:t xml:space="preserve">7.3 </w:t>
      </w:r>
      <w:r w:rsidR="00E47AB0" w:rsidRPr="00E47AB0">
        <w:rPr>
          <w:rFonts w:ascii="Tahoma" w:hAnsi="Tahoma" w:cs="Tahoma"/>
          <w:b/>
          <w:bCs/>
          <w:sz w:val="16"/>
          <w:szCs w:val="16"/>
          <w:lang w:val="es-ES_tradnl"/>
        </w:rPr>
        <w:t xml:space="preserve">Usos específicos finales </w:t>
      </w:r>
    </w:p>
    <w:p w14:paraId="5094F6C1" w14:textId="404A3CEB" w:rsidR="003A5007" w:rsidRDefault="00307246">
      <w:pPr>
        <w:pStyle w:val="Textoindependiente2"/>
        <w:outlineLvl w:val="0"/>
        <w:rPr>
          <w:rFonts w:ascii="Tahoma" w:hAnsi="Tahoma" w:cs="Tahoma"/>
          <w:b/>
          <w:bCs/>
          <w:sz w:val="16"/>
          <w:szCs w:val="16"/>
        </w:rPr>
      </w:pPr>
      <w:r>
        <w:rPr>
          <w:rFonts w:ascii="Tahoma" w:hAnsi="Tahoma" w:cs="Tahoma"/>
          <w:sz w:val="16"/>
          <w:szCs w:val="16"/>
          <w:lang w:val="es-ES_tradnl"/>
        </w:rPr>
        <w:t>No disponible.</w:t>
      </w:r>
    </w:p>
    <w:p w14:paraId="7DCB2765" w14:textId="63DD35A2" w:rsidR="003A5007" w:rsidRDefault="003A5007">
      <w:pPr>
        <w:jc w:val="both"/>
        <w:rPr>
          <w:rFonts w:ascii="Tahoma" w:hAnsi="Tahoma" w:cs="Tahoma"/>
          <w:sz w:val="16"/>
          <w:szCs w:val="16"/>
        </w:rPr>
      </w:pPr>
    </w:p>
    <w:p w14:paraId="75B3535C" w14:textId="77777777" w:rsidR="003A5007" w:rsidRDefault="003A5007">
      <w:pPr>
        <w:pStyle w:val="Textoindependiente2"/>
        <w:rPr>
          <w:rFonts w:ascii="Tahoma" w:hAnsi="Tahoma" w:cs="Tahoma"/>
          <w:b/>
          <w:bCs/>
          <w:sz w:val="16"/>
          <w:szCs w:val="16"/>
          <w:u w:val="single"/>
        </w:rPr>
      </w:pPr>
    </w:p>
    <w:tbl>
      <w:tblPr>
        <w:tblW w:w="9214" w:type="dxa"/>
        <w:tblInd w:w="70" w:type="dxa"/>
        <w:tblBorders>
          <w:top w:val="single" w:sz="8" w:space="0" w:color="808080"/>
          <w:left w:val="single" w:sz="8" w:space="0" w:color="808080"/>
          <w:bottom w:val="single" w:sz="8" w:space="0" w:color="808080"/>
          <w:right w:val="single" w:sz="8" w:space="0" w:color="808080"/>
          <w:insideH w:val="single" w:sz="8" w:space="0" w:color="808080"/>
          <w:insideV w:val="single" w:sz="8" w:space="0" w:color="808080"/>
        </w:tblBorders>
        <w:tblCellMar>
          <w:left w:w="70" w:type="dxa"/>
          <w:right w:w="70" w:type="dxa"/>
        </w:tblCellMar>
        <w:tblLook w:val="0000" w:firstRow="0" w:lastRow="0" w:firstColumn="0" w:lastColumn="0" w:noHBand="0" w:noVBand="0"/>
      </w:tblPr>
      <w:tblGrid>
        <w:gridCol w:w="9214"/>
      </w:tblGrid>
      <w:tr w:rsidR="003A5007" w14:paraId="290DF8C5" w14:textId="77777777">
        <w:trPr>
          <w:trHeight w:val="382"/>
        </w:trPr>
        <w:tc>
          <w:tcPr>
            <w:tcW w:w="9214" w:type="dxa"/>
            <w:vAlign w:val="center"/>
          </w:tcPr>
          <w:p w14:paraId="7B91F26B" w14:textId="77777777" w:rsidR="003A5007" w:rsidRDefault="00E47AB0">
            <w:pPr>
              <w:rPr>
                <w:rFonts w:ascii="Tahoma" w:hAnsi="Tahoma" w:cs="Tahoma"/>
                <w:b/>
                <w:bCs/>
              </w:rPr>
            </w:pPr>
            <w:r w:rsidRPr="00E47AB0">
              <w:rPr>
                <w:rFonts w:ascii="Tahoma" w:hAnsi="Tahoma" w:cs="Tahoma"/>
                <w:b/>
                <w:bCs/>
              </w:rPr>
              <w:t>Sección 8 - Controles de exposición/protección personal</w:t>
            </w:r>
          </w:p>
        </w:tc>
      </w:tr>
    </w:tbl>
    <w:p w14:paraId="180D67D3" w14:textId="530EDC26" w:rsidR="003A5007" w:rsidRDefault="003A5007">
      <w:pPr>
        <w:pStyle w:val="Textoindependiente2"/>
        <w:ind w:right="-1"/>
        <w:outlineLvl w:val="0"/>
        <w:rPr>
          <w:rFonts w:ascii="Tahoma" w:hAnsi="Tahoma" w:cs="Tahoma"/>
          <w:b/>
          <w:bCs/>
          <w:sz w:val="16"/>
          <w:szCs w:val="16"/>
          <w:u w:val="single"/>
          <w:lang w:val="es-ES_tradnl"/>
        </w:rPr>
      </w:pPr>
    </w:p>
    <w:p w14:paraId="5554BD5A" w14:textId="77777777" w:rsidR="003A5007" w:rsidRDefault="00821687">
      <w:pPr>
        <w:pStyle w:val="Textoindependiente2"/>
        <w:rPr>
          <w:rFonts w:ascii="Tahoma" w:hAnsi="Tahoma" w:cs="Tahoma"/>
          <w:b/>
          <w:bCs/>
          <w:sz w:val="16"/>
          <w:szCs w:val="16"/>
        </w:rPr>
      </w:pPr>
      <w:r w:rsidRPr="00821687">
        <w:rPr>
          <w:rFonts w:ascii="Tahoma" w:hAnsi="Tahoma" w:cs="Tahoma"/>
          <w:b/>
          <w:bCs/>
          <w:sz w:val="16"/>
          <w:szCs w:val="16"/>
        </w:rPr>
        <w:t xml:space="preserve">8.1 </w:t>
      </w:r>
      <w:r w:rsidR="00E47AB0" w:rsidRPr="00E47AB0">
        <w:rPr>
          <w:rFonts w:ascii="Tahoma" w:hAnsi="Tahoma" w:cs="Tahoma"/>
          <w:b/>
          <w:bCs/>
          <w:sz w:val="16"/>
          <w:szCs w:val="16"/>
        </w:rPr>
        <w:t>Parámetros de control:</w:t>
      </w:r>
    </w:p>
    <w:p w14:paraId="2EF10C46" w14:textId="77777777" w:rsidR="00E47AB0" w:rsidRDefault="00E47AB0">
      <w:pPr>
        <w:pStyle w:val="Textoindependiente2"/>
        <w:rPr>
          <w:rFonts w:ascii="Tahoma" w:hAnsi="Tahoma" w:cs="Tahoma"/>
          <w:sz w:val="16"/>
          <w:szCs w:val="16"/>
        </w:rPr>
      </w:pPr>
    </w:p>
    <w:p w14:paraId="43959535" w14:textId="4286743E" w:rsidR="00307246" w:rsidRDefault="00307246">
      <w:pPr>
        <w:pStyle w:val="Textoindependiente2"/>
        <w:rPr>
          <w:rFonts w:ascii="Tahoma" w:hAnsi="Tahoma" w:cs="Tahoma"/>
          <w:noProof/>
          <w:sz w:val="16"/>
          <w:szCs w:val="16"/>
        </w:rPr>
      </w:pPr>
      <w:r>
        <w:rPr>
          <w:rFonts w:ascii="Tahoma" w:hAnsi="Tahoma" w:cs="Tahoma"/>
          <w:noProof/>
          <w:sz w:val="16"/>
          <w:szCs w:val="16"/>
        </w:rPr>
        <w:t>Límite de exposición durante el trabajo para:</w:t>
      </w:r>
    </w:p>
    <w:p w14:paraId="5C89ECB1" w14:textId="77777777" w:rsidR="00307246" w:rsidRDefault="00307246">
      <w:pPr>
        <w:rPr>
          <w:rFonts w:ascii="Tahoma" w:hAnsi="Tahoma" w:cs="Tahoma"/>
          <w:noProof/>
          <w:sz w:val="16"/>
          <w:szCs w:val="16"/>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0" w:type="dxa"/>
          <w:right w:w="0" w:type="dxa"/>
        </w:tblCellMar>
        <w:tblLook w:val="0000" w:firstRow="0" w:lastRow="0" w:firstColumn="0" w:lastColumn="0" w:noHBand="0" w:noVBand="0"/>
      </w:tblPr>
      <w:tblGrid>
        <w:gridCol w:w="2927"/>
        <w:gridCol w:w="1129"/>
        <w:gridCol w:w="1214"/>
        <w:gridCol w:w="1251"/>
        <w:gridCol w:w="1367"/>
        <w:gridCol w:w="1321"/>
      </w:tblGrid>
      <w:tr w:rsidR="00307246" w14:paraId="3D995AC3" w14:textId="77777777">
        <w:trPr>
          <w:cantSplit/>
        </w:trPr>
        <w:tc>
          <w:tcPr>
            <w:tcW w:w="2927" w:type="dxa"/>
            <w:shd w:val="clear" w:color="auto" w:fill="D9D9D9"/>
            <w:vAlign w:val="center"/>
          </w:tcPr>
          <w:p w14:paraId="324A255B" w14:textId="77777777" w:rsidR="00307246" w:rsidRDefault="00307246">
            <w:pPr>
              <w:ind w:left="70"/>
              <w:rPr>
                <w:rFonts w:ascii="Tahoma" w:hAnsi="Tahoma" w:cs="Tahoma"/>
                <w:noProof/>
                <w:sz w:val="16"/>
                <w:szCs w:val="16"/>
              </w:rPr>
            </w:pPr>
            <w:r>
              <w:rPr>
                <w:rFonts w:ascii="Tahoma" w:hAnsi="Tahoma" w:cs="Tahoma"/>
                <w:noProof/>
                <w:sz w:val="16"/>
                <w:szCs w:val="16"/>
              </w:rPr>
              <w:t>Nombre</w:t>
            </w:r>
          </w:p>
        </w:tc>
        <w:tc>
          <w:tcPr>
            <w:tcW w:w="1129" w:type="dxa"/>
            <w:shd w:val="clear" w:color="auto" w:fill="D9D9D9"/>
            <w:vAlign w:val="center"/>
          </w:tcPr>
          <w:p w14:paraId="6187F2D7" w14:textId="77777777" w:rsidR="00307246" w:rsidRDefault="00307246">
            <w:pPr>
              <w:ind w:left="70"/>
              <w:rPr>
                <w:rFonts w:ascii="Tahoma" w:hAnsi="Tahoma" w:cs="Tahoma"/>
                <w:noProof/>
                <w:sz w:val="16"/>
                <w:szCs w:val="16"/>
              </w:rPr>
            </w:pPr>
            <w:r>
              <w:rPr>
                <w:rFonts w:ascii="Tahoma" w:hAnsi="Tahoma" w:cs="Tahoma"/>
                <w:noProof/>
                <w:sz w:val="16"/>
                <w:szCs w:val="16"/>
              </w:rPr>
              <w:t>N. CAS</w:t>
            </w:r>
          </w:p>
        </w:tc>
        <w:tc>
          <w:tcPr>
            <w:tcW w:w="1214" w:type="dxa"/>
            <w:shd w:val="clear" w:color="auto" w:fill="D9D9D9"/>
            <w:tcMar>
              <w:top w:w="0" w:type="dxa"/>
              <w:left w:w="70" w:type="dxa"/>
              <w:bottom w:w="0" w:type="dxa"/>
              <w:right w:w="70" w:type="dxa"/>
            </w:tcMar>
            <w:vAlign w:val="center"/>
          </w:tcPr>
          <w:p w14:paraId="377C19B1" w14:textId="77777777" w:rsidR="00307246" w:rsidRDefault="00307246">
            <w:pPr>
              <w:pStyle w:val="Textoindependiente2"/>
              <w:jc w:val="left"/>
              <w:rPr>
                <w:rFonts w:ascii="Tahoma" w:hAnsi="Tahoma" w:cs="Tahoma"/>
                <w:noProof/>
                <w:sz w:val="16"/>
                <w:szCs w:val="16"/>
              </w:rPr>
            </w:pPr>
            <w:r>
              <w:rPr>
                <w:rFonts w:ascii="Tahoma" w:hAnsi="Tahoma" w:cs="Tahoma"/>
                <w:noProof/>
                <w:sz w:val="16"/>
                <w:szCs w:val="16"/>
              </w:rPr>
              <w:t>País</w:t>
            </w:r>
          </w:p>
        </w:tc>
        <w:tc>
          <w:tcPr>
            <w:tcW w:w="1251" w:type="dxa"/>
            <w:shd w:val="clear" w:color="auto" w:fill="D9D9D9"/>
            <w:tcMar>
              <w:top w:w="0" w:type="dxa"/>
              <w:left w:w="70" w:type="dxa"/>
              <w:bottom w:w="0" w:type="dxa"/>
              <w:right w:w="70" w:type="dxa"/>
            </w:tcMar>
            <w:vAlign w:val="center"/>
          </w:tcPr>
          <w:p w14:paraId="2EF2713F" w14:textId="77777777" w:rsidR="00307246" w:rsidRDefault="00307246">
            <w:pPr>
              <w:pStyle w:val="Textoindependiente2"/>
              <w:jc w:val="left"/>
              <w:rPr>
                <w:rFonts w:ascii="Tahoma" w:hAnsi="Tahoma" w:cs="Tahoma"/>
                <w:noProof/>
                <w:sz w:val="16"/>
                <w:szCs w:val="16"/>
              </w:rPr>
            </w:pPr>
            <w:r>
              <w:rPr>
                <w:rFonts w:ascii="Tahoma" w:hAnsi="Tahoma" w:cs="Tahoma"/>
                <w:noProof/>
                <w:sz w:val="16"/>
                <w:szCs w:val="16"/>
              </w:rPr>
              <w:t>Valor límite</w:t>
            </w:r>
          </w:p>
        </w:tc>
        <w:tc>
          <w:tcPr>
            <w:tcW w:w="1367" w:type="dxa"/>
            <w:shd w:val="clear" w:color="auto" w:fill="D9D9D9"/>
            <w:tcMar>
              <w:top w:w="0" w:type="dxa"/>
              <w:left w:w="70" w:type="dxa"/>
              <w:bottom w:w="0" w:type="dxa"/>
              <w:right w:w="70" w:type="dxa"/>
            </w:tcMar>
            <w:vAlign w:val="center"/>
          </w:tcPr>
          <w:p w14:paraId="25EF3E7A" w14:textId="77777777" w:rsidR="00307246" w:rsidRDefault="00307246">
            <w:pPr>
              <w:pStyle w:val="Textoindependiente2"/>
              <w:jc w:val="center"/>
              <w:rPr>
                <w:rFonts w:ascii="Tahoma" w:hAnsi="Tahoma" w:cs="Tahoma"/>
                <w:noProof/>
                <w:sz w:val="16"/>
                <w:szCs w:val="16"/>
              </w:rPr>
            </w:pPr>
            <w:r>
              <w:rPr>
                <w:rFonts w:ascii="Tahoma" w:hAnsi="Tahoma" w:cs="Tahoma"/>
                <w:noProof/>
                <w:sz w:val="16"/>
                <w:szCs w:val="16"/>
              </w:rPr>
              <w:t>ppm</w:t>
            </w:r>
          </w:p>
        </w:tc>
        <w:tc>
          <w:tcPr>
            <w:tcW w:w="1321" w:type="dxa"/>
            <w:shd w:val="clear" w:color="auto" w:fill="D9D9D9"/>
            <w:tcMar>
              <w:top w:w="0" w:type="dxa"/>
              <w:left w:w="70" w:type="dxa"/>
              <w:bottom w:w="0" w:type="dxa"/>
              <w:right w:w="70" w:type="dxa"/>
            </w:tcMar>
            <w:vAlign w:val="center"/>
          </w:tcPr>
          <w:p w14:paraId="663C97D3" w14:textId="77777777" w:rsidR="00307246" w:rsidRDefault="00307246">
            <w:pPr>
              <w:pStyle w:val="Textoindependiente2"/>
              <w:jc w:val="center"/>
              <w:rPr>
                <w:rFonts w:ascii="Tahoma" w:hAnsi="Tahoma" w:cs="Tahoma"/>
                <w:noProof/>
                <w:sz w:val="16"/>
                <w:szCs w:val="16"/>
              </w:rPr>
            </w:pPr>
            <w:r>
              <w:rPr>
                <w:rFonts w:ascii="Tahoma" w:hAnsi="Tahoma" w:cs="Tahoma"/>
                <w:noProof/>
                <w:sz w:val="16"/>
                <w:szCs w:val="16"/>
              </w:rPr>
              <w:t>mg/m3</w:t>
            </w:r>
          </w:p>
        </w:tc>
      </w:tr>
      <w:tr w:rsidR="00307246" w14:paraId="1984BE7D" w14:textId="77777777">
        <w:trPr>
          <w:cantSplit/>
        </w:trPr>
        <w:tc>
          <w:tcPr>
            <w:tcW w:w="2927" w:type="dxa"/>
            <w:vMerge w:val="restart"/>
            <w:vAlign w:val="center"/>
          </w:tcPr>
          <w:p w14:paraId="3F3BADE7" w14:textId="77777777" w:rsidR="00307246" w:rsidRDefault="00307246">
            <w:pPr>
              <w:ind w:left="70"/>
              <w:rPr>
                <w:rFonts w:ascii="Tahoma" w:hAnsi="Tahoma" w:cs="Tahoma"/>
                <w:noProof/>
                <w:sz w:val="16"/>
                <w:szCs w:val="16"/>
              </w:rPr>
            </w:pPr>
            <w:r>
              <w:rPr>
                <w:rFonts w:ascii="Tahoma" w:hAnsi="Tahoma" w:cs="Tahoma"/>
                <w:noProof/>
                <w:sz w:val="16"/>
                <w:szCs w:val="16"/>
              </w:rPr>
              <w:t>anhídrido ftálico</w:t>
            </w:r>
          </w:p>
        </w:tc>
        <w:tc>
          <w:tcPr>
            <w:tcW w:w="1129" w:type="dxa"/>
            <w:vMerge w:val="restart"/>
            <w:vAlign w:val="center"/>
          </w:tcPr>
          <w:p w14:paraId="6F8B4032" w14:textId="77777777" w:rsidR="00307246" w:rsidRDefault="00307246">
            <w:pPr>
              <w:ind w:left="70"/>
              <w:rPr>
                <w:rFonts w:ascii="Tahoma" w:hAnsi="Tahoma" w:cs="Tahoma"/>
                <w:noProof/>
                <w:sz w:val="16"/>
                <w:szCs w:val="16"/>
              </w:rPr>
            </w:pPr>
            <w:r>
              <w:rPr>
                <w:rFonts w:ascii="Tahoma" w:hAnsi="Tahoma" w:cs="Tahoma"/>
                <w:noProof/>
                <w:sz w:val="16"/>
                <w:szCs w:val="16"/>
              </w:rPr>
              <w:t>85-44-9</w:t>
            </w:r>
          </w:p>
        </w:tc>
        <w:tc>
          <w:tcPr>
            <w:tcW w:w="1214" w:type="dxa"/>
            <w:vMerge w:val="restart"/>
            <w:tcMar>
              <w:top w:w="0" w:type="dxa"/>
              <w:left w:w="70" w:type="dxa"/>
              <w:bottom w:w="0" w:type="dxa"/>
              <w:right w:w="70" w:type="dxa"/>
            </w:tcMar>
            <w:vAlign w:val="center"/>
          </w:tcPr>
          <w:p w14:paraId="4C2AB0BB" w14:textId="77777777" w:rsidR="00307246" w:rsidRDefault="00307246">
            <w:pPr>
              <w:pStyle w:val="Textoindependiente2"/>
              <w:jc w:val="left"/>
              <w:rPr>
                <w:rFonts w:ascii="Tahoma" w:hAnsi="Tahoma" w:cs="Tahoma"/>
                <w:noProof/>
                <w:sz w:val="16"/>
                <w:szCs w:val="16"/>
              </w:rPr>
            </w:pPr>
            <w:r>
              <w:rPr>
                <w:rFonts w:ascii="Tahoma" w:hAnsi="Tahoma" w:cs="Tahoma"/>
                <w:noProof/>
                <w:sz w:val="16"/>
                <w:szCs w:val="16"/>
              </w:rPr>
              <w:t>Chile</w:t>
            </w:r>
          </w:p>
        </w:tc>
        <w:tc>
          <w:tcPr>
            <w:tcW w:w="1251" w:type="dxa"/>
            <w:shd w:val="clear" w:color="auto" w:fill="D9D9D9"/>
            <w:tcMar>
              <w:top w:w="0" w:type="dxa"/>
              <w:left w:w="70" w:type="dxa"/>
              <w:bottom w:w="0" w:type="dxa"/>
              <w:right w:w="70" w:type="dxa"/>
            </w:tcMar>
            <w:vAlign w:val="center"/>
          </w:tcPr>
          <w:p w14:paraId="1CCAC56F" w14:textId="77777777" w:rsidR="00307246" w:rsidRDefault="00307246">
            <w:pPr>
              <w:pStyle w:val="Textoindependiente2"/>
              <w:jc w:val="left"/>
              <w:rPr>
                <w:rFonts w:ascii="Tahoma" w:hAnsi="Tahoma" w:cs="Tahoma"/>
                <w:noProof/>
                <w:sz w:val="16"/>
                <w:szCs w:val="16"/>
              </w:rPr>
            </w:pPr>
            <w:r>
              <w:rPr>
                <w:rFonts w:ascii="Tahoma" w:hAnsi="Tahoma" w:cs="Tahoma"/>
                <w:noProof/>
                <w:sz w:val="16"/>
                <w:szCs w:val="16"/>
              </w:rPr>
              <w:t>LPP/LPA</w:t>
            </w:r>
          </w:p>
        </w:tc>
        <w:tc>
          <w:tcPr>
            <w:tcW w:w="1367" w:type="dxa"/>
            <w:tcMar>
              <w:top w:w="0" w:type="dxa"/>
              <w:left w:w="70" w:type="dxa"/>
              <w:bottom w:w="0" w:type="dxa"/>
              <w:right w:w="70" w:type="dxa"/>
            </w:tcMar>
            <w:vAlign w:val="center"/>
          </w:tcPr>
          <w:p w14:paraId="2A050273" w14:textId="77777777" w:rsidR="00307246" w:rsidRDefault="00307246">
            <w:pPr>
              <w:pStyle w:val="Textoindependiente2"/>
              <w:jc w:val="center"/>
              <w:rPr>
                <w:rFonts w:ascii="Tahoma" w:hAnsi="Tahoma" w:cs="Tahoma"/>
                <w:noProof/>
                <w:sz w:val="16"/>
                <w:szCs w:val="16"/>
              </w:rPr>
            </w:pPr>
            <w:r>
              <w:rPr>
                <w:rFonts w:ascii="Tahoma" w:hAnsi="Tahoma" w:cs="Tahoma"/>
                <w:noProof/>
                <w:sz w:val="16"/>
                <w:szCs w:val="16"/>
              </w:rPr>
              <w:t>0,9</w:t>
            </w:r>
          </w:p>
        </w:tc>
        <w:tc>
          <w:tcPr>
            <w:tcW w:w="1321" w:type="dxa"/>
            <w:tcMar>
              <w:top w:w="0" w:type="dxa"/>
              <w:left w:w="70" w:type="dxa"/>
              <w:bottom w:w="0" w:type="dxa"/>
              <w:right w:w="70" w:type="dxa"/>
            </w:tcMar>
            <w:vAlign w:val="center"/>
          </w:tcPr>
          <w:p w14:paraId="1D3BC86D" w14:textId="77777777" w:rsidR="00307246" w:rsidRDefault="00307246">
            <w:pPr>
              <w:pStyle w:val="Textoindependiente2"/>
              <w:jc w:val="center"/>
              <w:rPr>
                <w:rFonts w:ascii="Tahoma" w:hAnsi="Tahoma" w:cs="Tahoma"/>
                <w:noProof/>
                <w:sz w:val="16"/>
                <w:szCs w:val="16"/>
              </w:rPr>
            </w:pPr>
            <w:r>
              <w:rPr>
                <w:rFonts w:ascii="Tahoma" w:hAnsi="Tahoma" w:cs="Tahoma"/>
                <w:noProof/>
                <w:sz w:val="16"/>
                <w:szCs w:val="16"/>
              </w:rPr>
              <w:t>5,4</w:t>
            </w:r>
          </w:p>
        </w:tc>
      </w:tr>
      <w:tr w:rsidR="00307246" w14:paraId="783F8A24" w14:textId="77777777">
        <w:trPr>
          <w:cantSplit/>
        </w:trPr>
        <w:tc>
          <w:tcPr>
            <w:tcW w:w="2927" w:type="dxa"/>
            <w:vMerge/>
            <w:vAlign w:val="center"/>
          </w:tcPr>
          <w:p w14:paraId="148C806E" w14:textId="77777777" w:rsidR="00307246" w:rsidRDefault="00307246">
            <w:pPr>
              <w:pStyle w:val="Textoindependiente2"/>
              <w:jc w:val="left"/>
              <w:rPr>
                <w:rFonts w:ascii="Tahoma" w:hAnsi="Tahoma" w:cs="Tahoma"/>
                <w:noProof/>
                <w:sz w:val="16"/>
                <w:szCs w:val="16"/>
              </w:rPr>
            </w:pPr>
          </w:p>
        </w:tc>
        <w:tc>
          <w:tcPr>
            <w:tcW w:w="1129" w:type="dxa"/>
            <w:vMerge/>
            <w:vAlign w:val="center"/>
          </w:tcPr>
          <w:p w14:paraId="6D27A638" w14:textId="77777777" w:rsidR="00307246" w:rsidRDefault="00307246">
            <w:pPr>
              <w:pStyle w:val="Textoindependiente2"/>
              <w:jc w:val="left"/>
              <w:rPr>
                <w:rFonts w:ascii="Tahoma" w:hAnsi="Tahoma" w:cs="Tahoma"/>
                <w:noProof/>
                <w:sz w:val="16"/>
                <w:szCs w:val="16"/>
              </w:rPr>
            </w:pPr>
          </w:p>
        </w:tc>
        <w:tc>
          <w:tcPr>
            <w:tcW w:w="1214" w:type="dxa"/>
            <w:vMerge/>
            <w:tcMar>
              <w:top w:w="0" w:type="dxa"/>
              <w:left w:w="70" w:type="dxa"/>
              <w:bottom w:w="0" w:type="dxa"/>
              <w:right w:w="70" w:type="dxa"/>
            </w:tcMar>
            <w:vAlign w:val="center"/>
          </w:tcPr>
          <w:p w14:paraId="25209D45" w14:textId="77777777" w:rsidR="00307246" w:rsidRDefault="00307246">
            <w:pPr>
              <w:pStyle w:val="Textoindependiente2"/>
              <w:jc w:val="center"/>
              <w:rPr>
                <w:rFonts w:ascii="Tahoma" w:hAnsi="Tahoma" w:cs="Tahoma"/>
                <w:noProof/>
                <w:sz w:val="16"/>
                <w:szCs w:val="16"/>
              </w:rPr>
            </w:pPr>
          </w:p>
        </w:tc>
        <w:tc>
          <w:tcPr>
            <w:tcW w:w="1251" w:type="dxa"/>
            <w:shd w:val="clear" w:color="auto" w:fill="D9D9D9"/>
            <w:tcMar>
              <w:top w:w="0" w:type="dxa"/>
              <w:left w:w="70" w:type="dxa"/>
              <w:bottom w:w="0" w:type="dxa"/>
              <w:right w:w="70" w:type="dxa"/>
            </w:tcMar>
            <w:vAlign w:val="center"/>
          </w:tcPr>
          <w:p w14:paraId="6F3E1B55" w14:textId="77777777" w:rsidR="00307246" w:rsidRDefault="00307246">
            <w:pPr>
              <w:pStyle w:val="Textoindependiente2"/>
              <w:jc w:val="left"/>
              <w:rPr>
                <w:rFonts w:ascii="Tahoma" w:hAnsi="Tahoma" w:cs="Tahoma"/>
                <w:noProof/>
                <w:sz w:val="16"/>
                <w:szCs w:val="16"/>
              </w:rPr>
            </w:pPr>
            <w:r>
              <w:rPr>
                <w:rFonts w:ascii="Tahoma" w:hAnsi="Tahoma" w:cs="Tahoma"/>
                <w:noProof/>
                <w:sz w:val="16"/>
                <w:szCs w:val="16"/>
              </w:rPr>
              <w:t>LPT</w:t>
            </w:r>
          </w:p>
        </w:tc>
        <w:tc>
          <w:tcPr>
            <w:tcW w:w="1367" w:type="dxa"/>
            <w:tcMar>
              <w:top w:w="0" w:type="dxa"/>
              <w:left w:w="70" w:type="dxa"/>
              <w:bottom w:w="0" w:type="dxa"/>
              <w:right w:w="70" w:type="dxa"/>
            </w:tcMar>
            <w:vAlign w:val="center"/>
          </w:tcPr>
          <w:p w14:paraId="3CAB7FB8" w14:textId="77777777" w:rsidR="00307246" w:rsidRDefault="00307246">
            <w:pPr>
              <w:pStyle w:val="Textoindependiente2"/>
              <w:jc w:val="center"/>
              <w:rPr>
                <w:rFonts w:ascii="Tahoma" w:hAnsi="Tahoma" w:cs="Tahoma"/>
                <w:noProof/>
                <w:sz w:val="16"/>
                <w:szCs w:val="16"/>
              </w:rPr>
            </w:pPr>
            <w:r>
              <w:rPr>
                <w:rFonts w:ascii="Tahoma" w:hAnsi="Tahoma" w:cs="Tahoma"/>
                <w:noProof/>
                <w:sz w:val="16"/>
                <w:szCs w:val="16"/>
              </w:rPr>
              <w:t xml:space="preserve"> </w:t>
            </w:r>
          </w:p>
        </w:tc>
        <w:tc>
          <w:tcPr>
            <w:tcW w:w="1321" w:type="dxa"/>
            <w:tcMar>
              <w:top w:w="0" w:type="dxa"/>
              <w:left w:w="70" w:type="dxa"/>
              <w:bottom w:w="0" w:type="dxa"/>
              <w:right w:w="70" w:type="dxa"/>
            </w:tcMar>
            <w:vAlign w:val="center"/>
          </w:tcPr>
          <w:p w14:paraId="1A4F88CB" w14:textId="77777777" w:rsidR="00307246" w:rsidRDefault="00307246">
            <w:pPr>
              <w:pStyle w:val="Textoindependiente2"/>
              <w:jc w:val="center"/>
              <w:rPr>
                <w:rFonts w:ascii="Tahoma" w:hAnsi="Tahoma" w:cs="Tahoma"/>
                <w:noProof/>
                <w:sz w:val="16"/>
                <w:szCs w:val="16"/>
              </w:rPr>
            </w:pPr>
            <w:r>
              <w:rPr>
                <w:rFonts w:ascii="Tahoma" w:hAnsi="Tahoma" w:cs="Tahoma"/>
                <w:noProof/>
                <w:sz w:val="16"/>
                <w:szCs w:val="16"/>
              </w:rPr>
              <w:t xml:space="preserve"> </w:t>
            </w:r>
          </w:p>
        </w:tc>
      </w:tr>
    </w:tbl>
    <w:p w14:paraId="2A19ACB1" w14:textId="787BDAD1" w:rsidR="003A5007" w:rsidRDefault="003A5007">
      <w:pPr>
        <w:pStyle w:val="Textoindependiente2"/>
        <w:rPr>
          <w:rFonts w:ascii="Tahoma" w:hAnsi="Tahoma" w:cs="Tahoma"/>
          <w:sz w:val="16"/>
          <w:szCs w:val="16"/>
        </w:rPr>
      </w:pPr>
    </w:p>
    <w:p w14:paraId="190EC96A" w14:textId="6F355F7B" w:rsidR="00307246" w:rsidRDefault="00307246">
      <w:pPr>
        <w:pStyle w:val="Textoindependiente2"/>
        <w:rPr>
          <w:rFonts w:ascii="Tahoma" w:hAnsi="Tahoma" w:cs="Tahoma"/>
          <w:noProof/>
          <w:sz w:val="16"/>
          <w:szCs w:val="16"/>
        </w:rPr>
      </w:pPr>
      <w:r>
        <w:rPr>
          <w:rFonts w:ascii="Tahoma" w:hAnsi="Tahoma" w:cs="Tahoma"/>
          <w:noProof/>
          <w:sz w:val="16"/>
          <w:szCs w:val="16"/>
        </w:rPr>
        <w:t>El producto NO contiene sustancias con Límite de Tolerancia Biológica.</w:t>
      </w:r>
    </w:p>
    <w:p w14:paraId="6751A6BF" w14:textId="77777777" w:rsidR="00307246" w:rsidRDefault="00307246">
      <w:pPr>
        <w:pStyle w:val="Textoindependiente2"/>
        <w:rPr>
          <w:rFonts w:ascii="Tahoma" w:hAnsi="Tahoma" w:cs="Tahoma"/>
          <w:noProof/>
          <w:sz w:val="16"/>
          <w:szCs w:val="16"/>
        </w:rPr>
      </w:pPr>
      <w:r>
        <w:rPr>
          <w:rFonts w:ascii="Tahoma" w:hAnsi="Tahoma" w:cs="Tahoma"/>
          <w:noProof/>
          <w:sz w:val="16"/>
          <w:szCs w:val="16"/>
        </w:rPr>
        <w:t>Niveles de  concentración DNEL/DMEL:</w:t>
      </w:r>
    </w:p>
    <w:p w14:paraId="4276D2EA" w14:textId="77777777" w:rsidR="00307246" w:rsidRDefault="00307246">
      <w:pPr>
        <w:pStyle w:val="Textoindependiente2"/>
        <w:rPr>
          <w:rFonts w:ascii="Tahoma" w:hAnsi="Tahoma" w:cs="Tahoma"/>
          <w:noProof/>
          <w:sz w:val="16"/>
          <w:szCs w:val="16"/>
        </w:rPr>
      </w:pPr>
    </w:p>
    <w:tbl>
      <w:tblPr>
        <w:tblW w:w="9184"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969"/>
        <w:gridCol w:w="1276"/>
        <w:gridCol w:w="2977"/>
        <w:gridCol w:w="962"/>
      </w:tblGrid>
      <w:tr w:rsidR="00307246" w14:paraId="615DC31A" w14:textId="77777777">
        <w:trPr>
          <w:cantSplit/>
        </w:trPr>
        <w:tc>
          <w:tcPr>
            <w:tcW w:w="3969" w:type="dxa"/>
            <w:shd w:val="pct15" w:color="auto" w:fill="FFFFFF"/>
            <w:vAlign w:val="center"/>
          </w:tcPr>
          <w:p w14:paraId="63863991" w14:textId="77777777" w:rsidR="00307246" w:rsidRDefault="00307246">
            <w:pPr>
              <w:pStyle w:val="Textoindependiente2"/>
              <w:jc w:val="left"/>
              <w:rPr>
                <w:rFonts w:ascii="Tahoma" w:hAnsi="Tahoma" w:cs="Tahoma"/>
                <w:b/>
                <w:bCs/>
                <w:noProof/>
                <w:sz w:val="16"/>
                <w:szCs w:val="16"/>
                <w:lang w:val="es-ES_tradnl"/>
              </w:rPr>
            </w:pPr>
            <w:r>
              <w:rPr>
                <w:rFonts w:ascii="Tahoma" w:hAnsi="Tahoma" w:cs="Tahoma"/>
                <w:b/>
                <w:bCs/>
                <w:noProof/>
                <w:sz w:val="16"/>
                <w:szCs w:val="16"/>
                <w:lang w:val="es-ES_tradnl"/>
              </w:rPr>
              <w:t>Nombre</w:t>
            </w:r>
          </w:p>
        </w:tc>
        <w:tc>
          <w:tcPr>
            <w:tcW w:w="1276" w:type="dxa"/>
            <w:shd w:val="clear" w:color="auto" w:fill="D9D9D9"/>
            <w:vAlign w:val="center"/>
          </w:tcPr>
          <w:p w14:paraId="2F5B525C" w14:textId="77777777" w:rsidR="00307246" w:rsidRDefault="00307246">
            <w:pPr>
              <w:pStyle w:val="Textoindependiente2"/>
              <w:jc w:val="center"/>
              <w:rPr>
                <w:rFonts w:ascii="Tahoma" w:hAnsi="Tahoma" w:cs="Tahoma"/>
                <w:b/>
                <w:bCs/>
                <w:noProof/>
                <w:sz w:val="16"/>
                <w:szCs w:val="16"/>
                <w:vertAlign w:val="superscript"/>
                <w:lang w:val="en-GB"/>
              </w:rPr>
            </w:pPr>
            <w:r>
              <w:rPr>
                <w:rFonts w:ascii="Tahoma" w:hAnsi="Tahoma" w:cs="Tahoma"/>
                <w:b/>
                <w:bCs/>
                <w:noProof/>
                <w:sz w:val="16"/>
                <w:szCs w:val="16"/>
                <w:lang w:val="en-GB"/>
              </w:rPr>
              <w:t>DNEL/DMEL</w:t>
            </w:r>
          </w:p>
        </w:tc>
        <w:tc>
          <w:tcPr>
            <w:tcW w:w="2977" w:type="dxa"/>
            <w:shd w:val="clear" w:color="auto" w:fill="D9D9D9"/>
            <w:vAlign w:val="center"/>
          </w:tcPr>
          <w:p w14:paraId="5D734F5D" w14:textId="77777777" w:rsidR="00307246" w:rsidRDefault="00307246">
            <w:pPr>
              <w:pStyle w:val="Textoindependiente2"/>
              <w:jc w:val="center"/>
              <w:rPr>
                <w:rFonts w:ascii="Tahoma" w:hAnsi="Tahoma" w:cs="Tahoma"/>
                <w:b/>
                <w:bCs/>
                <w:noProof/>
                <w:sz w:val="16"/>
                <w:szCs w:val="16"/>
                <w:lang w:val="en-GB"/>
              </w:rPr>
            </w:pPr>
            <w:r>
              <w:rPr>
                <w:rFonts w:ascii="Tahoma" w:hAnsi="Tahoma" w:cs="Tahoma"/>
                <w:b/>
                <w:bCs/>
                <w:noProof/>
                <w:sz w:val="16"/>
                <w:szCs w:val="16"/>
                <w:lang w:val="en-GB"/>
              </w:rPr>
              <w:t>Tipo</w:t>
            </w:r>
          </w:p>
        </w:tc>
        <w:tc>
          <w:tcPr>
            <w:tcW w:w="962" w:type="dxa"/>
            <w:shd w:val="clear" w:color="auto" w:fill="D9D9D9"/>
            <w:vAlign w:val="center"/>
          </w:tcPr>
          <w:p w14:paraId="2BB8889D" w14:textId="77777777" w:rsidR="00307246" w:rsidRDefault="00307246">
            <w:pPr>
              <w:pStyle w:val="Textoindependiente2"/>
              <w:jc w:val="center"/>
              <w:rPr>
                <w:rFonts w:ascii="Tahoma" w:hAnsi="Tahoma" w:cs="Tahoma"/>
                <w:b/>
                <w:bCs/>
                <w:noProof/>
                <w:sz w:val="16"/>
                <w:szCs w:val="16"/>
                <w:lang w:val="en-GB"/>
              </w:rPr>
            </w:pPr>
            <w:r>
              <w:rPr>
                <w:rFonts w:ascii="Tahoma" w:hAnsi="Tahoma" w:cs="Tahoma"/>
                <w:b/>
                <w:bCs/>
                <w:noProof/>
                <w:sz w:val="16"/>
                <w:szCs w:val="16"/>
                <w:lang w:val="en-GB"/>
              </w:rPr>
              <w:t>Valor</w:t>
            </w:r>
          </w:p>
        </w:tc>
      </w:tr>
      <w:tr w:rsidR="00307246" w14:paraId="03E7C4B5" w14:textId="77777777">
        <w:tblPrEx>
          <w:tblBorders>
            <w:insideH w:val="none" w:sz="0" w:space="0" w:color="auto"/>
            <w:insideV w:val="none" w:sz="0" w:space="0" w:color="auto"/>
          </w:tblBorders>
        </w:tblPrEx>
        <w:trPr>
          <w:cantSplit/>
        </w:trPr>
        <w:tc>
          <w:tcPr>
            <w:tcW w:w="3969" w:type="dxa"/>
            <w:tcBorders>
              <w:top w:val="single" w:sz="4" w:space="0" w:color="auto"/>
              <w:bottom w:val="single" w:sz="4" w:space="0" w:color="auto"/>
              <w:right w:val="single" w:sz="4" w:space="0" w:color="auto"/>
            </w:tcBorders>
            <w:vAlign w:val="center"/>
          </w:tcPr>
          <w:p w14:paraId="6512B501" w14:textId="77777777" w:rsidR="00307246" w:rsidRDefault="00307246">
            <w:pPr>
              <w:pStyle w:val="Textoindependiente2"/>
              <w:rPr>
                <w:rFonts w:ascii="Tahoma" w:hAnsi="Tahoma" w:cs="Tahoma"/>
                <w:noProof/>
                <w:sz w:val="16"/>
                <w:szCs w:val="16"/>
              </w:rPr>
            </w:pPr>
            <w:r>
              <w:rPr>
                <w:rFonts w:ascii="Tahoma" w:hAnsi="Tahoma" w:cs="Tahoma"/>
                <w:noProof/>
                <w:sz w:val="16"/>
                <w:szCs w:val="16"/>
              </w:rPr>
              <w:t>anhídrido ftálico</w:t>
            </w:r>
          </w:p>
          <w:p w14:paraId="19B6CB2C" w14:textId="77777777" w:rsidR="00307246" w:rsidRDefault="00307246">
            <w:pPr>
              <w:pStyle w:val="Textoindependiente2"/>
              <w:rPr>
                <w:rFonts w:ascii="Tahoma" w:hAnsi="Tahoma" w:cs="Tahoma"/>
                <w:noProof/>
                <w:sz w:val="16"/>
                <w:szCs w:val="16"/>
              </w:rPr>
            </w:pPr>
            <w:r>
              <w:rPr>
                <w:rFonts w:ascii="Tahoma" w:hAnsi="Tahoma" w:cs="Tahoma"/>
                <w:noProof/>
                <w:sz w:val="16"/>
                <w:szCs w:val="16"/>
              </w:rPr>
              <w:t>CAS No: 85-44-9</w:t>
            </w:r>
          </w:p>
          <w:p w14:paraId="149D085D" w14:textId="77777777" w:rsidR="00307246" w:rsidRDefault="00307246">
            <w:pPr>
              <w:pStyle w:val="Textoindependiente2"/>
              <w:rPr>
                <w:rFonts w:ascii="Tahoma" w:hAnsi="Tahoma" w:cs="Tahoma"/>
                <w:noProof/>
                <w:sz w:val="16"/>
                <w:szCs w:val="16"/>
              </w:rPr>
            </w:pPr>
            <w:r>
              <w:rPr>
                <w:rFonts w:ascii="Tahoma" w:hAnsi="Tahoma" w:cs="Tahoma"/>
                <w:noProof/>
                <w:sz w:val="16"/>
                <w:szCs w:val="16"/>
              </w:rPr>
              <w:t>EC No: 201-607-5</w:t>
            </w:r>
          </w:p>
        </w:tc>
        <w:tc>
          <w:tcPr>
            <w:tcW w:w="1276" w:type="dxa"/>
            <w:tcBorders>
              <w:top w:val="single" w:sz="4" w:space="0" w:color="auto"/>
              <w:left w:val="single" w:sz="4" w:space="0" w:color="auto"/>
              <w:bottom w:val="single" w:sz="4" w:space="0" w:color="auto"/>
              <w:right w:val="single" w:sz="4" w:space="0" w:color="auto"/>
            </w:tcBorders>
          </w:tcPr>
          <w:p w14:paraId="6756A628" w14:textId="77777777" w:rsidR="00307246" w:rsidRDefault="00307246">
            <w:pPr>
              <w:pStyle w:val="Textoindependiente2"/>
              <w:jc w:val="left"/>
              <w:rPr>
                <w:rFonts w:ascii="Tahoma" w:hAnsi="Tahoma" w:cs="Tahoma"/>
                <w:noProof/>
                <w:sz w:val="16"/>
                <w:szCs w:val="16"/>
              </w:rPr>
            </w:pPr>
            <w:r>
              <w:rPr>
                <w:rFonts w:ascii="Tahoma" w:hAnsi="Tahoma" w:cs="Tahoma"/>
                <w:noProof/>
                <w:sz w:val="16"/>
                <w:szCs w:val="16"/>
              </w:rPr>
              <w:t>DNEL (Trabajadores)</w:t>
            </w:r>
          </w:p>
        </w:tc>
        <w:tc>
          <w:tcPr>
            <w:tcW w:w="2977" w:type="dxa"/>
            <w:tcBorders>
              <w:top w:val="single" w:sz="4" w:space="0" w:color="auto"/>
              <w:left w:val="single" w:sz="4" w:space="0" w:color="auto"/>
              <w:bottom w:val="single" w:sz="4" w:space="0" w:color="auto"/>
              <w:right w:val="single" w:sz="4" w:space="0" w:color="auto"/>
            </w:tcBorders>
          </w:tcPr>
          <w:p w14:paraId="02314C96" w14:textId="77777777" w:rsidR="00307246" w:rsidRDefault="00307246">
            <w:pPr>
              <w:pStyle w:val="Textoindependiente2"/>
              <w:jc w:val="left"/>
              <w:rPr>
                <w:rFonts w:ascii="Tahoma" w:hAnsi="Tahoma" w:cs="Tahoma"/>
                <w:noProof/>
                <w:sz w:val="16"/>
                <w:szCs w:val="16"/>
              </w:rPr>
            </w:pPr>
            <w:r>
              <w:rPr>
                <w:rFonts w:ascii="Tahoma" w:hAnsi="Tahoma" w:cs="Tahoma"/>
                <w:noProof/>
                <w:sz w:val="16"/>
                <w:szCs w:val="16"/>
              </w:rPr>
              <w:t>Inhalación, Crónico, Efectos sistémicos</w:t>
            </w:r>
          </w:p>
        </w:tc>
        <w:tc>
          <w:tcPr>
            <w:tcW w:w="962" w:type="dxa"/>
            <w:tcBorders>
              <w:top w:val="single" w:sz="4" w:space="0" w:color="auto"/>
              <w:left w:val="single" w:sz="4" w:space="0" w:color="auto"/>
              <w:bottom w:val="single" w:sz="4" w:space="0" w:color="auto"/>
            </w:tcBorders>
          </w:tcPr>
          <w:p w14:paraId="3853DA3A" w14:textId="77777777" w:rsidR="00307246" w:rsidRDefault="00307246">
            <w:pPr>
              <w:pStyle w:val="Textoindependiente2"/>
              <w:jc w:val="center"/>
              <w:rPr>
                <w:rFonts w:ascii="Tahoma" w:hAnsi="Tahoma" w:cs="Tahoma"/>
                <w:noProof/>
                <w:sz w:val="16"/>
                <w:szCs w:val="16"/>
              </w:rPr>
            </w:pPr>
            <w:r>
              <w:rPr>
                <w:rFonts w:ascii="Tahoma" w:hAnsi="Tahoma" w:cs="Tahoma"/>
                <w:noProof/>
                <w:sz w:val="16"/>
                <w:szCs w:val="16"/>
              </w:rPr>
              <w:t>32,2 (mg/m³)</w:t>
            </w:r>
          </w:p>
        </w:tc>
      </w:tr>
      <w:tr w:rsidR="00307246" w14:paraId="0CFF42F2" w14:textId="77777777" w:rsidTr="00803D66">
        <w:tblPrEx>
          <w:tblBorders>
            <w:insideH w:val="none" w:sz="0" w:space="0" w:color="auto"/>
            <w:insideV w:val="none" w:sz="0" w:space="0" w:color="auto"/>
          </w:tblBorders>
        </w:tblPrEx>
        <w:trPr>
          <w:cantSplit/>
        </w:trPr>
        <w:tc>
          <w:tcPr>
            <w:tcW w:w="3969" w:type="dxa"/>
            <w:vMerge w:val="restart"/>
            <w:tcBorders>
              <w:top w:val="single" w:sz="4" w:space="0" w:color="auto"/>
              <w:right w:val="single" w:sz="4" w:space="0" w:color="auto"/>
            </w:tcBorders>
            <w:vAlign w:val="center"/>
          </w:tcPr>
          <w:p w14:paraId="6D7211DE" w14:textId="77777777" w:rsidR="00307246" w:rsidRDefault="00307246" w:rsidP="00D21163">
            <w:pPr>
              <w:pStyle w:val="Textoindependiente2"/>
              <w:rPr>
                <w:rFonts w:ascii="Tahoma" w:hAnsi="Tahoma" w:cs="Tahoma"/>
                <w:noProof/>
                <w:sz w:val="16"/>
                <w:szCs w:val="16"/>
              </w:rPr>
            </w:pPr>
            <w:r>
              <w:rPr>
                <w:rFonts w:ascii="Tahoma" w:hAnsi="Tahoma" w:cs="Tahoma"/>
                <w:noProof/>
                <w:sz w:val="16"/>
                <w:szCs w:val="16"/>
              </w:rPr>
              <w:t>anhídrido maleico</w:t>
            </w:r>
          </w:p>
          <w:p w14:paraId="4C2461BE" w14:textId="77777777" w:rsidR="00307246" w:rsidRDefault="00307246" w:rsidP="00D21163">
            <w:pPr>
              <w:pStyle w:val="Textoindependiente2"/>
              <w:rPr>
                <w:rFonts w:ascii="Tahoma" w:hAnsi="Tahoma" w:cs="Tahoma"/>
                <w:noProof/>
                <w:sz w:val="16"/>
                <w:szCs w:val="16"/>
              </w:rPr>
            </w:pPr>
            <w:r>
              <w:rPr>
                <w:rFonts w:ascii="Tahoma" w:hAnsi="Tahoma" w:cs="Tahoma"/>
                <w:noProof/>
                <w:sz w:val="16"/>
                <w:szCs w:val="16"/>
              </w:rPr>
              <w:t>CAS No: 108-31-6</w:t>
            </w:r>
          </w:p>
          <w:p w14:paraId="2AC685AD" w14:textId="77777777" w:rsidR="00307246" w:rsidRDefault="00307246" w:rsidP="00D21163">
            <w:pPr>
              <w:pStyle w:val="Textoindependiente2"/>
              <w:rPr>
                <w:rFonts w:ascii="Tahoma" w:hAnsi="Tahoma" w:cs="Tahoma"/>
                <w:noProof/>
                <w:sz w:val="16"/>
                <w:szCs w:val="16"/>
              </w:rPr>
            </w:pPr>
            <w:r>
              <w:rPr>
                <w:rFonts w:ascii="Tahoma" w:hAnsi="Tahoma" w:cs="Tahoma"/>
                <w:noProof/>
                <w:sz w:val="16"/>
                <w:szCs w:val="16"/>
              </w:rPr>
              <w:t>EC No: 203-571-6</w:t>
            </w:r>
          </w:p>
        </w:tc>
        <w:tc>
          <w:tcPr>
            <w:tcW w:w="1276" w:type="dxa"/>
            <w:tcBorders>
              <w:top w:val="single" w:sz="4" w:space="0" w:color="auto"/>
              <w:left w:val="single" w:sz="4" w:space="0" w:color="auto"/>
              <w:bottom w:val="single" w:sz="4" w:space="0" w:color="auto"/>
              <w:right w:val="single" w:sz="4" w:space="0" w:color="auto"/>
            </w:tcBorders>
          </w:tcPr>
          <w:p w14:paraId="1D02F48C" w14:textId="77777777" w:rsidR="00307246" w:rsidRDefault="00307246" w:rsidP="00D21163">
            <w:pPr>
              <w:pStyle w:val="Textoindependiente2"/>
              <w:jc w:val="left"/>
              <w:rPr>
                <w:rFonts w:ascii="Tahoma" w:hAnsi="Tahoma" w:cs="Tahoma"/>
                <w:noProof/>
                <w:sz w:val="16"/>
                <w:szCs w:val="16"/>
              </w:rPr>
            </w:pPr>
            <w:r>
              <w:rPr>
                <w:rFonts w:ascii="Tahoma" w:hAnsi="Tahoma" w:cs="Tahoma"/>
                <w:noProof/>
                <w:sz w:val="16"/>
                <w:szCs w:val="16"/>
              </w:rPr>
              <w:t>DNEL (Trabajadores)</w:t>
            </w:r>
          </w:p>
        </w:tc>
        <w:tc>
          <w:tcPr>
            <w:tcW w:w="2977" w:type="dxa"/>
            <w:tcBorders>
              <w:top w:val="single" w:sz="4" w:space="0" w:color="auto"/>
              <w:left w:val="single" w:sz="4" w:space="0" w:color="auto"/>
              <w:bottom w:val="single" w:sz="4" w:space="0" w:color="auto"/>
              <w:right w:val="single" w:sz="4" w:space="0" w:color="auto"/>
            </w:tcBorders>
          </w:tcPr>
          <w:p w14:paraId="156C6944" w14:textId="77777777" w:rsidR="00307246" w:rsidRDefault="00307246" w:rsidP="00D21163">
            <w:pPr>
              <w:pStyle w:val="Textoindependiente2"/>
              <w:jc w:val="left"/>
              <w:rPr>
                <w:rFonts w:ascii="Tahoma" w:hAnsi="Tahoma" w:cs="Tahoma"/>
                <w:noProof/>
                <w:sz w:val="16"/>
                <w:szCs w:val="16"/>
              </w:rPr>
            </w:pPr>
            <w:r>
              <w:rPr>
                <w:rFonts w:ascii="Tahoma" w:hAnsi="Tahoma" w:cs="Tahoma"/>
                <w:noProof/>
                <w:sz w:val="16"/>
                <w:szCs w:val="16"/>
              </w:rPr>
              <w:t>Inhalación, Crónico, Efectos locales</w:t>
            </w:r>
          </w:p>
        </w:tc>
        <w:tc>
          <w:tcPr>
            <w:tcW w:w="962" w:type="dxa"/>
            <w:tcBorders>
              <w:top w:val="single" w:sz="4" w:space="0" w:color="auto"/>
              <w:left w:val="single" w:sz="4" w:space="0" w:color="auto"/>
              <w:bottom w:val="single" w:sz="4" w:space="0" w:color="auto"/>
            </w:tcBorders>
          </w:tcPr>
          <w:p w14:paraId="7B0F1756" w14:textId="77777777" w:rsidR="00307246" w:rsidRDefault="00307246" w:rsidP="00D21163">
            <w:pPr>
              <w:pStyle w:val="Textoindependiente2"/>
              <w:jc w:val="center"/>
              <w:rPr>
                <w:rFonts w:ascii="Tahoma" w:hAnsi="Tahoma" w:cs="Tahoma"/>
                <w:noProof/>
                <w:sz w:val="16"/>
                <w:szCs w:val="16"/>
              </w:rPr>
            </w:pPr>
            <w:r>
              <w:rPr>
                <w:rFonts w:ascii="Tahoma" w:hAnsi="Tahoma" w:cs="Tahoma"/>
                <w:noProof/>
                <w:sz w:val="16"/>
                <w:szCs w:val="16"/>
              </w:rPr>
              <w:t>0,4 (mg/m³)</w:t>
            </w:r>
          </w:p>
        </w:tc>
      </w:tr>
      <w:tr w:rsidR="00307246" w14:paraId="3999024D" w14:textId="77777777" w:rsidTr="00803D66">
        <w:tblPrEx>
          <w:tblBorders>
            <w:insideH w:val="none" w:sz="0" w:space="0" w:color="auto"/>
            <w:insideV w:val="none" w:sz="0" w:space="0" w:color="auto"/>
          </w:tblBorders>
        </w:tblPrEx>
        <w:trPr>
          <w:cantSplit/>
        </w:trPr>
        <w:tc>
          <w:tcPr>
            <w:tcW w:w="3969" w:type="dxa"/>
            <w:vMerge/>
            <w:tcBorders>
              <w:bottom w:val="single" w:sz="4" w:space="0" w:color="auto"/>
              <w:right w:val="single" w:sz="4" w:space="0" w:color="auto"/>
            </w:tcBorders>
            <w:vAlign w:val="center"/>
          </w:tcPr>
          <w:p w14:paraId="37B7E567" w14:textId="77777777" w:rsidR="00307246" w:rsidRDefault="00307246" w:rsidP="00D21163">
            <w:pPr>
              <w:pStyle w:val="Textoindependiente2"/>
              <w:rPr>
                <w:rFonts w:ascii="Tahoma" w:hAnsi="Tahoma" w:cs="Tahoma"/>
                <w:noProof/>
                <w:sz w:val="16"/>
                <w:szCs w:val="16"/>
              </w:rPr>
            </w:pPr>
          </w:p>
        </w:tc>
        <w:tc>
          <w:tcPr>
            <w:tcW w:w="1276" w:type="dxa"/>
            <w:tcBorders>
              <w:top w:val="single" w:sz="4" w:space="0" w:color="auto"/>
              <w:left w:val="single" w:sz="4" w:space="0" w:color="auto"/>
              <w:bottom w:val="single" w:sz="4" w:space="0" w:color="auto"/>
              <w:right w:val="single" w:sz="4" w:space="0" w:color="auto"/>
            </w:tcBorders>
          </w:tcPr>
          <w:p w14:paraId="24E86FB2" w14:textId="77777777" w:rsidR="00307246" w:rsidRDefault="00307246" w:rsidP="00D21163">
            <w:pPr>
              <w:pStyle w:val="Textoindependiente2"/>
              <w:jc w:val="left"/>
              <w:rPr>
                <w:rFonts w:ascii="Tahoma" w:hAnsi="Tahoma" w:cs="Tahoma"/>
                <w:noProof/>
                <w:sz w:val="16"/>
                <w:szCs w:val="16"/>
              </w:rPr>
            </w:pPr>
            <w:r>
              <w:rPr>
                <w:rFonts w:ascii="Tahoma" w:hAnsi="Tahoma" w:cs="Tahoma"/>
                <w:noProof/>
                <w:sz w:val="16"/>
                <w:szCs w:val="16"/>
              </w:rPr>
              <w:t>DNEL (Trabajadores)</w:t>
            </w:r>
          </w:p>
        </w:tc>
        <w:tc>
          <w:tcPr>
            <w:tcW w:w="2977" w:type="dxa"/>
            <w:tcBorders>
              <w:top w:val="single" w:sz="4" w:space="0" w:color="auto"/>
              <w:left w:val="single" w:sz="4" w:space="0" w:color="auto"/>
              <w:bottom w:val="single" w:sz="4" w:space="0" w:color="auto"/>
              <w:right w:val="single" w:sz="4" w:space="0" w:color="auto"/>
            </w:tcBorders>
          </w:tcPr>
          <w:p w14:paraId="0411B9E3" w14:textId="77777777" w:rsidR="00307246" w:rsidRDefault="00307246" w:rsidP="00D21163">
            <w:pPr>
              <w:pStyle w:val="Textoindependiente2"/>
              <w:jc w:val="left"/>
              <w:rPr>
                <w:rFonts w:ascii="Tahoma" w:hAnsi="Tahoma" w:cs="Tahoma"/>
                <w:noProof/>
                <w:sz w:val="16"/>
                <w:szCs w:val="16"/>
              </w:rPr>
            </w:pPr>
            <w:r>
              <w:rPr>
                <w:rFonts w:ascii="Tahoma" w:hAnsi="Tahoma" w:cs="Tahoma"/>
                <w:noProof/>
                <w:sz w:val="16"/>
                <w:szCs w:val="16"/>
              </w:rPr>
              <w:t>Inhalación, Crónico, Efectos sistémicos</w:t>
            </w:r>
          </w:p>
        </w:tc>
        <w:tc>
          <w:tcPr>
            <w:tcW w:w="962" w:type="dxa"/>
            <w:tcBorders>
              <w:top w:val="single" w:sz="4" w:space="0" w:color="auto"/>
              <w:left w:val="single" w:sz="4" w:space="0" w:color="auto"/>
              <w:bottom w:val="single" w:sz="4" w:space="0" w:color="auto"/>
            </w:tcBorders>
          </w:tcPr>
          <w:p w14:paraId="3714F21D" w14:textId="77777777" w:rsidR="00307246" w:rsidRDefault="00307246" w:rsidP="00D21163">
            <w:pPr>
              <w:pStyle w:val="Textoindependiente2"/>
              <w:jc w:val="center"/>
              <w:rPr>
                <w:rFonts w:ascii="Tahoma" w:hAnsi="Tahoma" w:cs="Tahoma"/>
                <w:noProof/>
                <w:sz w:val="16"/>
                <w:szCs w:val="16"/>
              </w:rPr>
            </w:pPr>
            <w:r>
              <w:rPr>
                <w:rFonts w:ascii="Tahoma" w:hAnsi="Tahoma" w:cs="Tahoma"/>
                <w:noProof/>
                <w:sz w:val="16"/>
                <w:szCs w:val="16"/>
              </w:rPr>
              <w:t>0,4 (mg/m³)</w:t>
            </w:r>
          </w:p>
        </w:tc>
      </w:tr>
    </w:tbl>
    <w:p w14:paraId="3DFA0D8D" w14:textId="77777777" w:rsidR="00307246" w:rsidRDefault="00307246">
      <w:pPr>
        <w:pStyle w:val="Textoindependiente2"/>
        <w:rPr>
          <w:rFonts w:ascii="Tahoma" w:hAnsi="Tahoma" w:cs="Tahoma"/>
          <w:noProof/>
          <w:sz w:val="16"/>
          <w:szCs w:val="16"/>
        </w:rPr>
      </w:pPr>
    </w:p>
    <w:p w14:paraId="3CE6C24C" w14:textId="77777777" w:rsidR="00307246" w:rsidRDefault="00307246">
      <w:pPr>
        <w:pStyle w:val="Textoindependiente2"/>
        <w:rPr>
          <w:rFonts w:ascii="Tahoma" w:hAnsi="Tahoma" w:cs="Tahoma"/>
          <w:noProof/>
          <w:sz w:val="16"/>
          <w:szCs w:val="16"/>
        </w:rPr>
      </w:pPr>
      <w:r>
        <w:rPr>
          <w:rFonts w:ascii="Tahoma" w:hAnsi="Tahoma" w:cs="Tahoma"/>
          <w:noProof/>
          <w:sz w:val="16"/>
          <w:szCs w:val="16"/>
        </w:rPr>
        <w:t>DNEL: Derived No Effect Level, (nivel sin efecto obtenido) nivel de exposición a la sustancia por debajo del cual no se prevén efectos adversos.</w:t>
      </w:r>
    </w:p>
    <w:p w14:paraId="7BB8C2E9" w14:textId="77777777" w:rsidR="00307246" w:rsidRDefault="00307246">
      <w:pPr>
        <w:pStyle w:val="Textoindependiente2"/>
        <w:rPr>
          <w:rFonts w:ascii="Tahoma" w:hAnsi="Tahoma" w:cs="Tahoma"/>
          <w:noProof/>
          <w:sz w:val="16"/>
          <w:szCs w:val="16"/>
        </w:rPr>
      </w:pPr>
      <w:r>
        <w:rPr>
          <w:rFonts w:ascii="Tahoma" w:hAnsi="Tahoma" w:cs="Tahoma"/>
          <w:noProof/>
          <w:sz w:val="16"/>
          <w:szCs w:val="16"/>
        </w:rPr>
        <w:t>DMEL: Derived Minimal Effect Level, nivel de exposición que corresponde a un riesgo bajo, que debe considerarse un riesgo mínimo tolerable.</w:t>
      </w:r>
    </w:p>
    <w:p w14:paraId="3DAC1EE0" w14:textId="3D9915D1" w:rsidR="003A5007" w:rsidRDefault="003A5007">
      <w:pPr>
        <w:jc w:val="both"/>
        <w:rPr>
          <w:rFonts w:ascii="Tahoma" w:hAnsi="Tahoma" w:cs="Tahoma"/>
          <w:sz w:val="16"/>
          <w:szCs w:val="16"/>
        </w:rPr>
      </w:pPr>
    </w:p>
    <w:p w14:paraId="5B853796" w14:textId="0A15724F" w:rsidR="00307246" w:rsidRDefault="00307246" w:rsidP="008662EC">
      <w:pPr>
        <w:pStyle w:val="Textoindependiente2"/>
        <w:outlineLvl w:val="0"/>
        <w:rPr>
          <w:rFonts w:ascii="Tahoma" w:hAnsi="Tahoma" w:cs="Tahoma"/>
          <w:b/>
          <w:bCs/>
          <w:noProof/>
          <w:sz w:val="16"/>
          <w:szCs w:val="16"/>
          <w:lang w:val="es-ES_tradnl"/>
        </w:rPr>
      </w:pPr>
      <w:r>
        <w:rPr>
          <w:rFonts w:ascii="Tahoma" w:hAnsi="Tahoma" w:cs="Tahoma"/>
          <w:b/>
          <w:bCs/>
          <w:noProof/>
          <w:sz w:val="16"/>
          <w:szCs w:val="16"/>
          <w:lang w:val="es-ES_tradnl"/>
        </w:rPr>
        <w:t>Medidas de ingeniería:</w:t>
      </w:r>
    </w:p>
    <w:p w14:paraId="76ED1B44" w14:textId="63ED4C62" w:rsidR="00307246" w:rsidRDefault="00307246" w:rsidP="008662EC">
      <w:pPr>
        <w:pStyle w:val="Textoindependiente2"/>
        <w:ind w:right="-1"/>
        <w:jc w:val="left"/>
        <w:outlineLvl w:val="0"/>
        <w:rPr>
          <w:rFonts w:ascii="Tahoma" w:hAnsi="Tahoma" w:cs="Tahoma"/>
          <w:noProof/>
          <w:sz w:val="16"/>
          <w:szCs w:val="16"/>
          <w:lang w:val="es-ES_tradnl"/>
        </w:rPr>
      </w:pPr>
      <w:r>
        <w:rPr>
          <w:rFonts w:ascii="Tahoma" w:hAnsi="Tahoma" w:cs="Tahoma"/>
          <w:noProof/>
          <w:sz w:val="16"/>
          <w:szCs w:val="16"/>
          <w:lang w:val="es-ES_tradnl"/>
        </w:rPr>
        <w:t xml:space="preserve"> Proveer una ventilación adecuada, lo cual puede conseguirse mediante una buena extracción-ventilación local y un buen sistema general de extracción.</w:t>
      </w:r>
    </w:p>
    <w:p w14:paraId="5081792A" w14:textId="2F0813D3" w:rsidR="00307246" w:rsidRDefault="00307246" w:rsidP="008662EC">
      <w:pPr>
        <w:pStyle w:val="Textoindependiente2"/>
        <w:ind w:right="-1"/>
        <w:jc w:val="left"/>
        <w:outlineLvl w:val="0"/>
        <w:rPr>
          <w:rFonts w:ascii="Tahoma" w:hAnsi="Tahoma" w:cs="Tahoma"/>
          <w:noProof/>
          <w:sz w:val="16"/>
          <w:szCs w:val="16"/>
        </w:rPr>
      </w:pPr>
    </w:p>
    <w:p w14:paraId="12121574" w14:textId="77777777" w:rsidR="00307246" w:rsidRDefault="00307246" w:rsidP="008662EC">
      <w:pPr>
        <w:pStyle w:val="Textoindependiente2"/>
        <w:rPr>
          <w:rFonts w:ascii="Tahoma" w:hAnsi="Tahoma" w:cs="Tahoma"/>
          <w:b/>
          <w:bCs/>
          <w:noProof/>
          <w:sz w:val="16"/>
          <w:szCs w:val="16"/>
          <w:lang w:val="es-ES_tradnl"/>
        </w:rPr>
      </w:pPr>
      <w:r>
        <w:rPr>
          <w:rFonts w:ascii="Tahoma" w:hAnsi="Tahoma" w:cs="Tahoma"/>
          <w:b/>
          <w:bCs/>
          <w:noProof/>
          <w:sz w:val="16"/>
          <w:szCs w:val="16"/>
          <w:lang w:val="es-ES_tradnl"/>
        </w:rPr>
        <w:t>Medidas de protección personal, como equipo de protección personal (EPP)</w:t>
      </w:r>
      <w:r w:rsidRPr="00F23337">
        <w:rPr>
          <w:rFonts w:ascii="Tahoma" w:hAnsi="Tahoma" w:cs="Tahoma"/>
          <w:noProof/>
          <w:sz w:val="16"/>
          <w:szCs w:val="16"/>
        </w:rPr>
        <w:t xml:space="preserve"> </w:t>
      </w:r>
      <w:r>
        <w:rPr>
          <w:rFonts w:ascii="Tahoma" w:hAnsi="Tahoma" w:cs="Tahoma"/>
          <w:noProof/>
          <w:sz w:val="16"/>
          <w:szCs w:val="16"/>
        </w:rPr>
        <w:t xml:space="preserve"> </w:t>
      </w:r>
    </w:p>
    <w:tbl>
      <w:tblPr>
        <w:tblW w:w="9196"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18"/>
        <w:gridCol w:w="142"/>
        <w:gridCol w:w="1701"/>
        <w:gridCol w:w="1701"/>
        <w:gridCol w:w="1517"/>
        <w:gridCol w:w="1083"/>
        <w:gridCol w:w="357"/>
        <w:gridCol w:w="1277"/>
      </w:tblGrid>
      <w:tr w:rsidR="00307246" w14:paraId="370AD985" w14:textId="77777777" w:rsidTr="0032598E">
        <w:trPr>
          <w:cantSplit/>
        </w:trPr>
        <w:tc>
          <w:tcPr>
            <w:tcW w:w="1560" w:type="dxa"/>
            <w:gridSpan w:val="2"/>
            <w:shd w:val="clear" w:color="auto" w:fill="C0C0C0"/>
            <w:vAlign w:val="center"/>
          </w:tcPr>
          <w:p w14:paraId="5ACDCAC5" w14:textId="77777777" w:rsidR="00307246" w:rsidRDefault="00307246" w:rsidP="0032598E">
            <w:pPr>
              <w:pStyle w:val="Textoindependiente2"/>
              <w:jc w:val="left"/>
              <w:rPr>
                <w:rFonts w:ascii="Tahoma" w:hAnsi="Tahoma" w:cs="Tahoma"/>
                <w:b/>
                <w:bCs/>
                <w:noProof/>
                <w:sz w:val="16"/>
                <w:szCs w:val="16"/>
                <w:lang w:val="es-ES_tradnl"/>
              </w:rPr>
            </w:pPr>
            <w:r>
              <w:rPr>
                <w:rFonts w:ascii="Tahoma" w:hAnsi="Tahoma" w:cs="Tahoma"/>
                <w:b/>
                <w:bCs/>
                <w:noProof/>
                <w:sz w:val="16"/>
                <w:szCs w:val="16"/>
                <w:lang w:val="es-ES_tradnl"/>
              </w:rPr>
              <w:t>Concentración:</w:t>
            </w:r>
          </w:p>
        </w:tc>
        <w:tc>
          <w:tcPr>
            <w:tcW w:w="7636" w:type="dxa"/>
            <w:gridSpan w:val="6"/>
            <w:shd w:val="clear" w:color="auto" w:fill="C0C0C0"/>
            <w:vAlign w:val="center"/>
          </w:tcPr>
          <w:p w14:paraId="23E8DA49" w14:textId="77777777" w:rsidR="00307246" w:rsidRDefault="00307246" w:rsidP="0032598E">
            <w:pPr>
              <w:pStyle w:val="Textoindependiente2"/>
              <w:jc w:val="left"/>
              <w:rPr>
                <w:rFonts w:ascii="Tahoma" w:hAnsi="Tahoma" w:cs="Tahoma"/>
                <w:b/>
                <w:bCs/>
                <w:noProof/>
                <w:sz w:val="16"/>
                <w:szCs w:val="16"/>
                <w:lang w:val="en-GB"/>
              </w:rPr>
            </w:pPr>
            <w:r>
              <w:rPr>
                <w:rFonts w:ascii="Tahoma" w:hAnsi="Tahoma" w:cs="Tahoma"/>
                <w:b/>
                <w:bCs/>
                <w:noProof/>
                <w:sz w:val="16"/>
                <w:szCs w:val="16"/>
                <w:lang w:val="en-GB"/>
              </w:rPr>
              <w:t>100 %</w:t>
            </w:r>
          </w:p>
        </w:tc>
      </w:tr>
      <w:tr w:rsidR="00307246" w14:paraId="50C25B1C" w14:textId="77777777" w:rsidTr="0032598E">
        <w:trPr>
          <w:cantSplit/>
        </w:trPr>
        <w:tc>
          <w:tcPr>
            <w:tcW w:w="1560" w:type="dxa"/>
            <w:gridSpan w:val="2"/>
            <w:shd w:val="clear" w:color="auto" w:fill="C0C0C0"/>
            <w:vAlign w:val="center"/>
          </w:tcPr>
          <w:p w14:paraId="3647833B" w14:textId="77777777" w:rsidR="00307246" w:rsidRDefault="00307246" w:rsidP="0032598E">
            <w:pPr>
              <w:pStyle w:val="Textoindependiente2"/>
              <w:jc w:val="left"/>
              <w:rPr>
                <w:rFonts w:ascii="Tahoma" w:hAnsi="Tahoma" w:cs="Tahoma"/>
                <w:b/>
                <w:bCs/>
                <w:noProof/>
                <w:sz w:val="16"/>
                <w:szCs w:val="16"/>
                <w:lang w:val="en-GB"/>
              </w:rPr>
            </w:pPr>
            <w:r>
              <w:rPr>
                <w:rFonts w:ascii="Tahoma" w:hAnsi="Tahoma" w:cs="Tahoma"/>
                <w:b/>
                <w:bCs/>
                <w:noProof/>
                <w:sz w:val="16"/>
                <w:szCs w:val="16"/>
                <w:lang w:val="es-ES_tradnl"/>
              </w:rPr>
              <w:t>Usos:</w:t>
            </w:r>
          </w:p>
        </w:tc>
        <w:tc>
          <w:tcPr>
            <w:tcW w:w="7636" w:type="dxa"/>
            <w:gridSpan w:val="6"/>
            <w:shd w:val="clear" w:color="auto" w:fill="C0C0C0"/>
            <w:vAlign w:val="center"/>
          </w:tcPr>
          <w:p w14:paraId="708245F2" w14:textId="77777777" w:rsidR="00307246" w:rsidRDefault="00307246" w:rsidP="0032598E">
            <w:pPr>
              <w:pStyle w:val="Textoindependiente2"/>
              <w:jc w:val="left"/>
              <w:rPr>
                <w:rFonts w:ascii="Tahoma" w:hAnsi="Tahoma" w:cs="Tahoma"/>
                <w:b/>
                <w:bCs/>
                <w:noProof/>
                <w:sz w:val="16"/>
                <w:szCs w:val="16"/>
                <w:lang w:val="en-GB"/>
              </w:rPr>
            </w:pPr>
          </w:p>
        </w:tc>
      </w:tr>
      <w:tr w:rsidR="00307246" w14:paraId="44A67E8D" w14:textId="77777777" w:rsidTr="0032598E">
        <w:trPr>
          <w:cantSplit/>
        </w:trPr>
        <w:tc>
          <w:tcPr>
            <w:tcW w:w="9196" w:type="dxa"/>
            <w:gridSpan w:val="8"/>
            <w:shd w:val="pct15" w:color="auto" w:fill="FFFFFF"/>
            <w:vAlign w:val="center"/>
          </w:tcPr>
          <w:p w14:paraId="4B2E274C" w14:textId="77777777" w:rsidR="00307246" w:rsidRDefault="00307246" w:rsidP="0032598E">
            <w:pPr>
              <w:pStyle w:val="Textoindependiente2"/>
              <w:jc w:val="left"/>
              <w:rPr>
                <w:rFonts w:ascii="Tahoma" w:hAnsi="Tahoma" w:cs="Tahoma"/>
                <w:b/>
                <w:bCs/>
                <w:noProof/>
                <w:sz w:val="16"/>
                <w:szCs w:val="16"/>
                <w:lang w:val="en-GB"/>
              </w:rPr>
            </w:pPr>
            <w:r>
              <w:rPr>
                <w:rFonts w:ascii="Tahoma" w:hAnsi="Tahoma" w:cs="Tahoma"/>
                <w:b/>
                <w:bCs/>
                <w:noProof/>
                <w:sz w:val="16"/>
                <w:szCs w:val="16"/>
              </w:rPr>
              <w:t>Protección respiratoria:</w:t>
            </w:r>
          </w:p>
        </w:tc>
      </w:tr>
      <w:tr w:rsidR="00307246" w14:paraId="536E0770" w14:textId="77777777" w:rsidTr="0032598E">
        <w:trPr>
          <w:cantSplit/>
        </w:trPr>
        <w:tc>
          <w:tcPr>
            <w:tcW w:w="1560" w:type="dxa"/>
            <w:gridSpan w:val="2"/>
            <w:tcBorders>
              <w:bottom w:val="nil"/>
              <w:right w:val="nil"/>
            </w:tcBorders>
            <w:vAlign w:val="center"/>
          </w:tcPr>
          <w:p w14:paraId="4251CF4C" w14:textId="77777777" w:rsidR="00307246" w:rsidRDefault="00307246" w:rsidP="0032598E">
            <w:pPr>
              <w:pStyle w:val="Textoindependiente2"/>
              <w:rPr>
                <w:rFonts w:ascii="Tahoma" w:hAnsi="Tahoma" w:cs="Tahoma"/>
                <w:noProof/>
                <w:sz w:val="16"/>
                <w:szCs w:val="16"/>
                <w:lang w:val="es-ES_tradnl"/>
              </w:rPr>
            </w:pPr>
            <w:r>
              <w:rPr>
                <w:rFonts w:ascii="Tahoma" w:hAnsi="Tahoma" w:cs="Tahoma"/>
                <w:noProof/>
                <w:sz w:val="16"/>
                <w:szCs w:val="16"/>
                <w:lang w:val="es-ES_tradnl"/>
              </w:rPr>
              <w:t>EPP:</w:t>
            </w:r>
          </w:p>
        </w:tc>
        <w:tc>
          <w:tcPr>
            <w:tcW w:w="6002" w:type="dxa"/>
            <w:gridSpan w:val="4"/>
            <w:tcBorders>
              <w:left w:val="nil"/>
              <w:bottom w:val="nil"/>
              <w:right w:val="nil"/>
            </w:tcBorders>
            <w:vAlign w:val="center"/>
          </w:tcPr>
          <w:p w14:paraId="578A7BE9" w14:textId="77777777" w:rsidR="00307246" w:rsidRDefault="00307246" w:rsidP="0032598E">
            <w:pPr>
              <w:pStyle w:val="Textoindependiente2"/>
              <w:rPr>
                <w:rFonts w:ascii="Tahoma" w:hAnsi="Tahoma" w:cs="Tahoma"/>
                <w:noProof/>
                <w:sz w:val="16"/>
                <w:szCs w:val="16"/>
                <w:lang w:val="en-GB"/>
              </w:rPr>
            </w:pPr>
            <w:r>
              <w:rPr>
                <w:rFonts w:ascii="Tahoma" w:hAnsi="Tahoma" w:cs="Tahoma"/>
                <w:noProof/>
                <w:sz w:val="16"/>
                <w:szCs w:val="16"/>
                <w:lang w:val="en-GB"/>
              </w:rPr>
              <w:t>Mascarilla autofiltrante para partículas</w:t>
            </w:r>
          </w:p>
        </w:tc>
        <w:tc>
          <w:tcPr>
            <w:tcW w:w="1634" w:type="dxa"/>
            <w:gridSpan w:val="2"/>
            <w:vMerge w:val="restart"/>
            <w:tcBorders>
              <w:left w:val="nil"/>
              <w:bottom w:val="nil"/>
            </w:tcBorders>
            <w:vAlign w:val="center"/>
          </w:tcPr>
          <w:p w14:paraId="76C089A9" w14:textId="223B6468" w:rsidR="00307246" w:rsidRDefault="00E5774B" w:rsidP="0032598E">
            <w:pPr>
              <w:pStyle w:val="Textoindependiente2"/>
              <w:jc w:val="center"/>
              <w:rPr>
                <w:rFonts w:ascii="Tahoma" w:hAnsi="Tahoma" w:cs="Tahoma"/>
                <w:b/>
                <w:bCs/>
                <w:noProof/>
                <w:sz w:val="16"/>
                <w:szCs w:val="16"/>
                <w:lang w:val="en-GB"/>
              </w:rPr>
            </w:pPr>
            <w:r>
              <w:rPr>
                <w:rFonts w:ascii="Tahoma" w:hAnsi="Tahoma" w:cs="Tahoma"/>
                <w:b/>
                <w:bCs/>
                <w:noProof/>
                <w:sz w:val="16"/>
                <w:szCs w:val="16"/>
                <w:lang w:val="en-GB"/>
              </w:rPr>
              <w:drawing>
                <wp:inline distT="0" distB="0" distL="0" distR="0" wp14:anchorId="4593E4D6" wp14:editId="56FC259A">
                  <wp:extent cx="504825" cy="504825"/>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04825" cy="504825"/>
                          </a:xfrm>
                          <a:prstGeom prst="rect">
                            <a:avLst/>
                          </a:prstGeom>
                          <a:noFill/>
                          <a:ln>
                            <a:noFill/>
                          </a:ln>
                        </pic:spPr>
                      </pic:pic>
                    </a:graphicData>
                  </a:graphic>
                </wp:inline>
              </w:drawing>
            </w:r>
          </w:p>
        </w:tc>
      </w:tr>
      <w:tr w:rsidR="00307246" w14:paraId="5973EB83" w14:textId="77777777" w:rsidTr="0032598E">
        <w:trPr>
          <w:cantSplit/>
        </w:trPr>
        <w:tc>
          <w:tcPr>
            <w:tcW w:w="1560" w:type="dxa"/>
            <w:gridSpan w:val="2"/>
            <w:tcBorders>
              <w:top w:val="nil"/>
              <w:bottom w:val="nil"/>
              <w:right w:val="nil"/>
            </w:tcBorders>
            <w:vAlign w:val="center"/>
          </w:tcPr>
          <w:p w14:paraId="3F203505" w14:textId="77777777" w:rsidR="00307246" w:rsidRDefault="00307246" w:rsidP="0032598E">
            <w:pPr>
              <w:pStyle w:val="Textoindependiente2"/>
              <w:rPr>
                <w:rFonts w:ascii="Tahoma" w:hAnsi="Tahoma" w:cs="Tahoma"/>
                <w:noProof/>
                <w:sz w:val="16"/>
                <w:szCs w:val="16"/>
                <w:lang w:val="es-ES_tradnl"/>
              </w:rPr>
            </w:pPr>
            <w:r>
              <w:rPr>
                <w:rFonts w:ascii="Tahoma" w:hAnsi="Tahoma" w:cs="Tahoma"/>
                <w:noProof/>
                <w:sz w:val="16"/>
                <w:szCs w:val="16"/>
                <w:lang w:val="es-ES_tradnl"/>
              </w:rPr>
              <w:lastRenderedPageBreak/>
              <w:t>Características:</w:t>
            </w:r>
          </w:p>
        </w:tc>
        <w:tc>
          <w:tcPr>
            <w:tcW w:w="6002" w:type="dxa"/>
            <w:gridSpan w:val="4"/>
            <w:tcBorders>
              <w:top w:val="nil"/>
              <w:left w:val="nil"/>
              <w:bottom w:val="nil"/>
              <w:right w:val="nil"/>
            </w:tcBorders>
            <w:vAlign w:val="center"/>
          </w:tcPr>
          <w:p w14:paraId="519ED8C8" w14:textId="77777777" w:rsidR="00307246" w:rsidRDefault="00307246" w:rsidP="0032598E">
            <w:pPr>
              <w:pStyle w:val="Textoindependiente2"/>
              <w:rPr>
                <w:rFonts w:ascii="Tahoma" w:hAnsi="Tahoma" w:cs="Tahoma"/>
                <w:noProof/>
                <w:sz w:val="16"/>
                <w:szCs w:val="16"/>
                <w:lang w:val="en-GB"/>
              </w:rPr>
            </w:pPr>
            <w:r>
              <w:rPr>
                <w:rFonts w:ascii="Tahoma" w:hAnsi="Tahoma" w:cs="Tahoma"/>
                <w:noProof/>
                <w:sz w:val="16"/>
                <w:szCs w:val="16"/>
                <w:lang w:val="en-GB"/>
              </w:rPr>
              <w:t>Fabricada en material filtrante, cubre nariz, boca y mentón.</w:t>
            </w:r>
          </w:p>
        </w:tc>
        <w:tc>
          <w:tcPr>
            <w:tcW w:w="1634" w:type="dxa"/>
            <w:gridSpan w:val="2"/>
            <w:vMerge/>
            <w:tcBorders>
              <w:top w:val="nil"/>
              <w:left w:val="nil"/>
              <w:bottom w:val="nil"/>
            </w:tcBorders>
            <w:vAlign w:val="center"/>
          </w:tcPr>
          <w:p w14:paraId="55EF53EF" w14:textId="77777777" w:rsidR="00307246" w:rsidRDefault="00307246" w:rsidP="0032598E">
            <w:pPr>
              <w:pStyle w:val="Textoindependiente2"/>
              <w:rPr>
                <w:rFonts w:ascii="Tahoma" w:hAnsi="Tahoma" w:cs="Tahoma"/>
                <w:b/>
                <w:bCs/>
                <w:noProof/>
                <w:sz w:val="16"/>
                <w:szCs w:val="16"/>
                <w:lang w:val="en-GB"/>
              </w:rPr>
            </w:pPr>
          </w:p>
        </w:tc>
      </w:tr>
      <w:tr w:rsidR="00307246" w14:paraId="4A3339E0" w14:textId="77777777" w:rsidTr="0032598E">
        <w:trPr>
          <w:cantSplit/>
        </w:trPr>
        <w:tc>
          <w:tcPr>
            <w:tcW w:w="1560" w:type="dxa"/>
            <w:gridSpan w:val="2"/>
            <w:tcBorders>
              <w:top w:val="nil"/>
              <w:bottom w:val="nil"/>
              <w:right w:val="nil"/>
            </w:tcBorders>
            <w:vAlign w:val="center"/>
          </w:tcPr>
          <w:p w14:paraId="4F1EEBD0" w14:textId="77777777" w:rsidR="00307246" w:rsidRDefault="00307246" w:rsidP="0032598E">
            <w:pPr>
              <w:pStyle w:val="Textoindependiente2"/>
              <w:jc w:val="left"/>
              <w:rPr>
                <w:rFonts w:ascii="Tahoma" w:hAnsi="Tahoma" w:cs="Tahoma"/>
                <w:noProof/>
                <w:sz w:val="16"/>
                <w:szCs w:val="16"/>
                <w:lang w:val="es-ES_tradnl"/>
              </w:rPr>
            </w:pPr>
            <w:r>
              <w:rPr>
                <w:rFonts w:ascii="Tahoma" w:hAnsi="Tahoma" w:cs="Tahoma"/>
                <w:noProof/>
                <w:sz w:val="16"/>
                <w:szCs w:val="16"/>
                <w:lang w:val="es-ES_tradnl"/>
              </w:rPr>
              <w:t>Mantenimiento:</w:t>
            </w:r>
          </w:p>
        </w:tc>
        <w:tc>
          <w:tcPr>
            <w:tcW w:w="7636" w:type="dxa"/>
            <w:gridSpan w:val="6"/>
            <w:tcBorders>
              <w:top w:val="nil"/>
              <w:left w:val="nil"/>
              <w:bottom w:val="nil"/>
            </w:tcBorders>
            <w:vAlign w:val="center"/>
          </w:tcPr>
          <w:p w14:paraId="704961A0" w14:textId="77777777" w:rsidR="00307246" w:rsidRDefault="00307246" w:rsidP="0032598E">
            <w:pPr>
              <w:pStyle w:val="Textoindependiente2"/>
              <w:jc w:val="left"/>
              <w:rPr>
                <w:rFonts w:ascii="Tahoma" w:hAnsi="Tahoma" w:cs="Tahoma"/>
                <w:noProof/>
                <w:sz w:val="16"/>
                <w:szCs w:val="16"/>
                <w:lang w:val="en-GB"/>
              </w:rPr>
            </w:pPr>
            <w:r>
              <w:rPr>
                <w:rFonts w:ascii="Tahoma" w:hAnsi="Tahoma" w:cs="Tahoma"/>
                <w:noProof/>
                <w:sz w:val="16"/>
                <w:szCs w:val="16"/>
                <w:lang w:val="en-GB"/>
              </w:rPr>
              <w:t>Previo al uso se comprobará la ausencia de roturas, deformaciones, etc. Por ser un equipo de protección individual desechable, se deberá renovar en cada uso.</w:t>
            </w:r>
          </w:p>
        </w:tc>
      </w:tr>
      <w:tr w:rsidR="00307246" w14:paraId="350C0107" w14:textId="77777777" w:rsidTr="0032598E">
        <w:trPr>
          <w:cantSplit/>
        </w:trPr>
        <w:tc>
          <w:tcPr>
            <w:tcW w:w="1560" w:type="dxa"/>
            <w:gridSpan w:val="2"/>
            <w:tcBorders>
              <w:top w:val="nil"/>
              <w:bottom w:val="nil"/>
              <w:right w:val="nil"/>
            </w:tcBorders>
            <w:vAlign w:val="center"/>
          </w:tcPr>
          <w:p w14:paraId="2A401EDE" w14:textId="77777777" w:rsidR="00307246" w:rsidRDefault="00307246" w:rsidP="0032598E">
            <w:pPr>
              <w:pStyle w:val="Textoindependiente2"/>
              <w:jc w:val="left"/>
              <w:rPr>
                <w:rFonts w:ascii="Tahoma" w:hAnsi="Tahoma" w:cs="Tahoma"/>
                <w:noProof/>
                <w:sz w:val="16"/>
                <w:szCs w:val="16"/>
                <w:lang w:val="es-ES_tradnl"/>
              </w:rPr>
            </w:pPr>
            <w:r>
              <w:rPr>
                <w:rFonts w:ascii="Tahoma" w:hAnsi="Tahoma" w:cs="Tahoma"/>
                <w:noProof/>
                <w:sz w:val="16"/>
                <w:szCs w:val="16"/>
                <w:lang w:val="es-ES_tradnl"/>
              </w:rPr>
              <w:t>Observaciones:</w:t>
            </w:r>
          </w:p>
        </w:tc>
        <w:tc>
          <w:tcPr>
            <w:tcW w:w="7636" w:type="dxa"/>
            <w:gridSpan w:val="6"/>
            <w:tcBorders>
              <w:top w:val="nil"/>
              <w:left w:val="nil"/>
              <w:bottom w:val="nil"/>
            </w:tcBorders>
            <w:vAlign w:val="center"/>
          </w:tcPr>
          <w:p w14:paraId="78ECF1FA" w14:textId="77777777" w:rsidR="00307246" w:rsidRDefault="00307246" w:rsidP="0032598E">
            <w:pPr>
              <w:pStyle w:val="Textoindependiente2"/>
              <w:jc w:val="left"/>
              <w:rPr>
                <w:rFonts w:ascii="Tahoma" w:hAnsi="Tahoma" w:cs="Tahoma"/>
                <w:noProof/>
                <w:sz w:val="16"/>
                <w:szCs w:val="16"/>
                <w:lang w:val="en-GB"/>
              </w:rPr>
            </w:pPr>
            <w:r>
              <w:rPr>
                <w:rFonts w:ascii="Tahoma" w:hAnsi="Tahoma" w:cs="Tahoma"/>
                <w:noProof/>
                <w:sz w:val="16"/>
                <w:szCs w:val="16"/>
                <w:lang w:val="en-GB"/>
              </w:rPr>
              <w:t>Si no están bien ajustado no protege al trabajador. Se deberán seguir las instrucciones del fabricante respecto al uso apropiado del equipo.</w:t>
            </w:r>
          </w:p>
        </w:tc>
      </w:tr>
      <w:tr w:rsidR="00307246" w14:paraId="45D9E17F" w14:textId="77777777" w:rsidTr="0032598E">
        <w:trPr>
          <w:cantSplit/>
        </w:trPr>
        <w:tc>
          <w:tcPr>
            <w:tcW w:w="1560" w:type="dxa"/>
            <w:gridSpan w:val="2"/>
            <w:tcBorders>
              <w:top w:val="nil"/>
              <w:right w:val="nil"/>
            </w:tcBorders>
            <w:vAlign w:val="center"/>
          </w:tcPr>
          <w:p w14:paraId="2890311A" w14:textId="77777777" w:rsidR="00307246" w:rsidRDefault="00307246" w:rsidP="0032598E">
            <w:pPr>
              <w:pStyle w:val="Textoindependiente2"/>
              <w:jc w:val="left"/>
              <w:rPr>
                <w:rFonts w:ascii="Tahoma" w:hAnsi="Tahoma" w:cs="Tahoma"/>
                <w:noProof/>
                <w:sz w:val="16"/>
                <w:szCs w:val="16"/>
                <w:lang w:val="es-ES_tradnl"/>
              </w:rPr>
            </w:pPr>
            <w:r>
              <w:rPr>
                <w:rFonts w:ascii="Tahoma" w:hAnsi="Tahoma" w:cs="Tahoma"/>
                <w:noProof/>
                <w:sz w:val="16"/>
                <w:szCs w:val="16"/>
              </w:rPr>
              <w:t>Tipo de filtro necesario:</w:t>
            </w:r>
          </w:p>
        </w:tc>
        <w:tc>
          <w:tcPr>
            <w:tcW w:w="7636" w:type="dxa"/>
            <w:gridSpan w:val="6"/>
            <w:tcBorders>
              <w:top w:val="nil"/>
              <w:left w:val="nil"/>
            </w:tcBorders>
            <w:vAlign w:val="center"/>
          </w:tcPr>
          <w:p w14:paraId="3EB877D4" w14:textId="77777777" w:rsidR="00307246" w:rsidRDefault="00307246" w:rsidP="0032598E">
            <w:pPr>
              <w:pStyle w:val="Textoindependiente2"/>
              <w:jc w:val="left"/>
              <w:rPr>
                <w:rFonts w:ascii="Tahoma" w:hAnsi="Tahoma" w:cs="Tahoma"/>
                <w:noProof/>
                <w:sz w:val="16"/>
                <w:szCs w:val="16"/>
                <w:lang w:val="en-GB"/>
              </w:rPr>
            </w:pPr>
            <w:r>
              <w:rPr>
                <w:rFonts w:ascii="Tahoma" w:hAnsi="Tahoma" w:cs="Tahoma"/>
                <w:noProof/>
                <w:sz w:val="16"/>
                <w:szCs w:val="16"/>
                <w:lang w:val="en-GB"/>
              </w:rPr>
              <w:t>P2</w:t>
            </w:r>
          </w:p>
        </w:tc>
      </w:tr>
      <w:tr w:rsidR="00307246" w14:paraId="452A79AC" w14:textId="77777777" w:rsidTr="0032598E">
        <w:trPr>
          <w:cantSplit/>
        </w:trPr>
        <w:tc>
          <w:tcPr>
            <w:tcW w:w="9196" w:type="dxa"/>
            <w:gridSpan w:val="8"/>
            <w:shd w:val="pct15" w:color="auto" w:fill="FFFFFF"/>
            <w:vAlign w:val="center"/>
          </w:tcPr>
          <w:p w14:paraId="52ACAB0A" w14:textId="77777777" w:rsidR="00307246" w:rsidRDefault="00307246" w:rsidP="0032598E">
            <w:pPr>
              <w:pStyle w:val="Textoindependiente2"/>
              <w:jc w:val="left"/>
              <w:rPr>
                <w:rFonts w:ascii="Tahoma" w:hAnsi="Tahoma" w:cs="Tahoma"/>
                <w:b/>
                <w:bCs/>
                <w:noProof/>
                <w:sz w:val="16"/>
                <w:szCs w:val="16"/>
                <w:lang w:val="en-GB"/>
              </w:rPr>
            </w:pPr>
            <w:r>
              <w:rPr>
                <w:rFonts w:ascii="Tahoma" w:hAnsi="Tahoma" w:cs="Tahoma"/>
                <w:b/>
                <w:bCs/>
                <w:noProof/>
                <w:sz w:val="16"/>
                <w:szCs w:val="16"/>
              </w:rPr>
              <w:t>Protección de las manos:</w:t>
            </w:r>
          </w:p>
        </w:tc>
      </w:tr>
      <w:tr w:rsidR="00307246" w14:paraId="3C26CE63" w14:textId="77777777" w:rsidTr="0032598E">
        <w:trPr>
          <w:cantSplit/>
        </w:trPr>
        <w:tc>
          <w:tcPr>
            <w:tcW w:w="1560" w:type="dxa"/>
            <w:gridSpan w:val="2"/>
            <w:tcBorders>
              <w:bottom w:val="nil"/>
              <w:right w:val="nil"/>
            </w:tcBorders>
            <w:vAlign w:val="center"/>
          </w:tcPr>
          <w:p w14:paraId="098A8990" w14:textId="77777777" w:rsidR="00307246" w:rsidRDefault="00307246" w:rsidP="0032598E">
            <w:pPr>
              <w:pStyle w:val="Textoindependiente2"/>
              <w:rPr>
                <w:rFonts w:ascii="Tahoma" w:hAnsi="Tahoma" w:cs="Tahoma"/>
                <w:noProof/>
                <w:sz w:val="16"/>
                <w:szCs w:val="16"/>
                <w:lang w:val="es-ES_tradnl"/>
              </w:rPr>
            </w:pPr>
            <w:r>
              <w:rPr>
                <w:rFonts w:ascii="Tahoma" w:hAnsi="Tahoma" w:cs="Tahoma"/>
                <w:noProof/>
                <w:sz w:val="16"/>
                <w:szCs w:val="16"/>
                <w:lang w:val="es-ES_tradnl"/>
              </w:rPr>
              <w:t>EPP:</w:t>
            </w:r>
          </w:p>
        </w:tc>
        <w:tc>
          <w:tcPr>
            <w:tcW w:w="6002" w:type="dxa"/>
            <w:gridSpan w:val="4"/>
            <w:tcBorders>
              <w:left w:val="nil"/>
              <w:bottom w:val="nil"/>
              <w:right w:val="nil"/>
            </w:tcBorders>
            <w:vAlign w:val="center"/>
          </w:tcPr>
          <w:p w14:paraId="22CC1721" w14:textId="77777777" w:rsidR="00307246" w:rsidRDefault="00307246" w:rsidP="0032598E">
            <w:pPr>
              <w:pStyle w:val="Textoindependiente2"/>
              <w:rPr>
                <w:rFonts w:ascii="Tahoma" w:hAnsi="Tahoma" w:cs="Tahoma"/>
                <w:noProof/>
                <w:sz w:val="16"/>
                <w:szCs w:val="16"/>
                <w:lang w:val="en-GB"/>
              </w:rPr>
            </w:pPr>
            <w:r>
              <w:rPr>
                <w:rFonts w:ascii="Tahoma" w:hAnsi="Tahoma" w:cs="Tahoma"/>
                <w:noProof/>
                <w:sz w:val="16"/>
                <w:szCs w:val="16"/>
                <w:lang w:val="en-GB"/>
              </w:rPr>
              <w:t>Guantes de protección contra productos químicos</w:t>
            </w:r>
          </w:p>
        </w:tc>
        <w:tc>
          <w:tcPr>
            <w:tcW w:w="1634" w:type="dxa"/>
            <w:gridSpan w:val="2"/>
            <w:vMerge w:val="restart"/>
            <w:tcBorders>
              <w:left w:val="nil"/>
              <w:bottom w:val="nil"/>
            </w:tcBorders>
            <w:vAlign w:val="center"/>
          </w:tcPr>
          <w:p w14:paraId="0AA02136" w14:textId="3169C790" w:rsidR="00307246" w:rsidRDefault="00E5774B" w:rsidP="0032598E">
            <w:pPr>
              <w:pStyle w:val="Textoindependiente2"/>
              <w:jc w:val="center"/>
              <w:rPr>
                <w:rFonts w:ascii="Tahoma" w:hAnsi="Tahoma" w:cs="Tahoma"/>
                <w:noProof/>
                <w:sz w:val="16"/>
                <w:szCs w:val="16"/>
                <w:lang w:val="en-GB"/>
              </w:rPr>
            </w:pPr>
            <w:r>
              <w:rPr>
                <w:rFonts w:ascii="Tahoma" w:hAnsi="Tahoma" w:cs="Tahoma"/>
                <w:noProof/>
                <w:sz w:val="16"/>
                <w:szCs w:val="16"/>
                <w:lang w:val="en-GB"/>
              </w:rPr>
              <w:drawing>
                <wp:inline distT="0" distB="0" distL="0" distR="0" wp14:anchorId="55BEAF52" wp14:editId="2456CFAC">
                  <wp:extent cx="504825" cy="504825"/>
                  <wp:effectExtent l="0" t="0" r="0" b="0"/>
                  <wp:docPr id="5"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4825" cy="504825"/>
                          </a:xfrm>
                          <a:prstGeom prst="rect">
                            <a:avLst/>
                          </a:prstGeom>
                          <a:noFill/>
                          <a:ln>
                            <a:noFill/>
                          </a:ln>
                        </pic:spPr>
                      </pic:pic>
                    </a:graphicData>
                  </a:graphic>
                </wp:inline>
              </w:drawing>
            </w:r>
          </w:p>
        </w:tc>
      </w:tr>
      <w:tr w:rsidR="00307246" w14:paraId="5245FD49" w14:textId="77777777" w:rsidTr="0032598E">
        <w:trPr>
          <w:cantSplit/>
        </w:trPr>
        <w:tc>
          <w:tcPr>
            <w:tcW w:w="1560" w:type="dxa"/>
            <w:gridSpan w:val="2"/>
            <w:tcBorders>
              <w:top w:val="nil"/>
              <w:bottom w:val="nil"/>
              <w:right w:val="nil"/>
            </w:tcBorders>
            <w:vAlign w:val="center"/>
          </w:tcPr>
          <w:p w14:paraId="37C88787" w14:textId="77777777" w:rsidR="00307246" w:rsidRDefault="00307246" w:rsidP="0032598E">
            <w:pPr>
              <w:pStyle w:val="Textoindependiente2"/>
              <w:rPr>
                <w:rFonts w:ascii="Tahoma" w:hAnsi="Tahoma" w:cs="Tahoma"/>
                <w:noProof/>
                <w:sz w:val="16"/>
                <w:szCs w:val="16"/>
                <w:lang w:val="es-ES_tradnl"/>
              </w:rPr>
            </w:pPr>
            <w:r>
              <w:rPr>
                <w:rFonts w:ascii="Tahoma" w:hAnsi="Tahoma" w:cs="Tahoma"/>
                <w:noProof/>
                <w:sz w:val="16"/>
                <w:szCs w:val="16"/>
                <w:lang w:val="es-ES_tradnl"/>
              </w:rPr>
              <w:t>Características:</w:t>
            </w:r>
          </w:p>
        </w:tc>
        <w:tc>
          <w:tcPr>
            <w:tcW w:w="6002" w:type="dxa"/>
            <w:gridSpan w:val="4"/>
            <w:tcBorders>
              <w:top w:val="nil"/>
              <w:left w:val="nil"/>
              <w:bottom w:val="nil"/>
              <w:right w:val="nil"/>
            </w:tcBorders>
            <w:vAlign w:val="center"/>
          </w:tcPr>
          <w:p w14:paraId="23041E89" w14:textId="77777777" w:rsidR="00307246" w:rsidRDefault="00307246" w:rsidP="0032598E">
            <w:pPr>
              <w:pStyle w:val="Textoindependiente2"/>
              <w:rPr>
                <w:rFonts w:ascii="Tahoma" w:hAnsi="Tahoma" w:cs="Tahoma"/>
                <w:noProof/>
                <w:sz w:val="16"/>
                <w:szCs w:val="16"/>
                <w:lang w:val="en-GB"/>
              </w:rPr>
            </w:pPr>
          </w:p>
        </w:tc>
        <w:tc>
          <w:tcPr>
            <w:tcW w:w="1634" w:type="dxa"/>
            <w:gridSpan w:val="2"/>
            <w:vMerge/>
            <w:tcBorders>
              <w:top w:val="nil"/>
              <w:left w:val="nil"/>
              <w:bottom w:val="nil"/>
            </w:tcBorders>
            <w:vAlign w:val="center"/>
          </w:tcPr>
          <w:p w14:paraId="70143519" w14:textId="77777777" w:rsidR="00307246" w:rsidRDefault="00307246" w:rsidP="0032598E">
            <w:pPr>
              <w:pStyle w:val="Textoindependiente2"/>
              <w:rPr>
                <w:rFonts w:ascii="Tahoma" w:hAnsi="Tahoma" w:cs="Tahoma"/>
                <w:noProof/>
                <w:sz w:val="16"/>
                <w:szCs w:val="16"/>
                <w:lang w:val="en-GB"/>
              </w:rPr>
            </w:pPr>
          </w:p>
        </w:tc>
      </w:tr>
      <w:tr w:rsidR="00307246" w14:paraId="344926CF" w14:textId="77777777" w:rsidTr="0032598E">
        <w:trPr>
          <w:cantSplit/>
        </w:trPr>
        <w:tc>
          <w:tcPr>
            <w:tcW w:w="1560" w:type="dxa"/>
            <w:gridSpan w:val="2"/>
            <w:tcBorders>
              <w:top w:val="nil"/>
              <w:bottom w:val="nil"/>
              <w:right w:val="nil"/>
            </w:tcBorders>
            <w:vAlign w:val="center"/>
          </w:tcPr>
          <w:p w14:paraId="6212C770" w14:textId="77777777" w:rsidR="00307246" w:rsidRDefault="00307246" w:rsidP="0032598E">
            <w:pPr>
              <w:pStyle w:val="Textoindependiente2"/>
              <w:jc w:val="left"/>
              <w:rPr>
                <w:rFonts w:ascii="Tahoma" w:hAnsi="Tahoma" w:cs="Tahoma"/>
                <w:noProof/>
                <w:sz w:val="16"/>
                <w:szCs w:val="16"/>
                <w:lang w:val="es-ES_tradnl"/>
              </w:rPr>
            </w:pPr>
            <w:r>
              <w:rPr>
                <w:rFonts w:ascii="Tahoma" w:hAnsi="Tahoma" w:cs="Tahoma"/>
                <w:noProof/>
                <w:sz w:val="16"/>
                <w:szCs w:val="16"/>
                <w:lang w:val="es-ES_tradnl"/>
              </w:rPr>
              <w:t>Mantenimiento:</w:t>
            </w:r>
          </w:p>
        </w:tc>
        <w:tc>
          <w:tcPr>
            <w:tcW w:w="7636" w:type="dxa"/>
            <w:gridSpan w:val="6"/>
            <w:tcBorders>
              <w:top w:val="nil"/>
              <w:left w:val="nil"/>
              <w:bottom w:val="nil"/>
            </w:tcBorders>
            <w:vAlign w:val="center"/>
          </w:tcPr>
          <w:p w14:paraId="0579FF70" w14:textId="77777777" w:rsidR="00307246" w:rsidRDefault="00307246" w:rsidP="0032598E">
            <w:pPr>
              <w:pStyle w:val="Textoindependiente2"/>
              <w:jc w:val="left"/>
              <w:rPr>
                <w:rFonts w:ascii="Tahoma" w:hAnsi="Tahoma" w:cs="Tahoma"/>
                <w:noProof/>
                <w:sz w:val="16"/>
                <w:szCs w:val="16"/>
                <w:lang w:val="en-GB"/>
              </w:rPr>
            </w:pPr>
            <w:r>
              <w:rPr>
                <w:rFonts w:ascii="Tahoma" w:hAnsi="Tahoma" w:cs="Tahoma"/>
                <w:noProof/>
                <w:sz w:val="16"/>
                <w:szCs w:val="16"/>
                <w:lang w:val="en-GB"/>
              </w:rPr>
              <w:t>Se guardarán en un lugar seco, alejados de posibles fuentes de calor, y se evitará la exposición a los rayos solares en la medida de lo posible. No se realizarán sobre los guantes modificaciones que puedan alterar su resistencia ni se aplicarán pinturas, disolventes o adhesivos.</w:t>
            </w:r>
          </w:p>
        </w:tc>
      </w:tr>
      <w:tr w:rsidR="00307246" w14:paraId="73F99C2D" w14:textId="77777777" w:rsidTr="0032598E">
        <w:trPr>
          <w:cantSplit/>
        </w:trPr>
        <w:tc>
          <w:tcPr>
            <w:tcW w:w="1560" w:type="dxa"/>
            <w:gridSpan w:val="2"/>
            <w:tcBorders>
              <w:top w:val="nil"/>
              <w:bottom w:val="nil"/>
              <w:right w:val="nil"/>
            </w:tcBorders>
            <w:vAlign w:val="center"/>
          </w:tcPr>
          <w:p w14:paraId="756292BC" w14:textId="77777777" w:rsidR="00307246" w:rsidRDefault="00307246" w:rsidP="0032598E">
            <w:pPr>
              <w:pStyle w:val="Textoindependiente2"/>
              <w:jc w:val="left"/>
              <w:rPr>
                <w:rFonts w:ascii="Tahoma" w:hAnsi="Tahoma" w:cs="Tahoma"/>
                <w:noProof/>
                <w:sz w:val="16"/>
                <w:szCs w:val="16"/>
                <w:lang w:val="es-ES_tradnl"/>
              </w:rPr>
            </w:pPr>
            <w:r>
              <w:rPr>
                <w:rFonts w:ascii="Tahoma" w:hAnsi="Tahoma" w:cs="Tahoma"/>
                <w:noProof/>
                <w:sz w:val="16"/>
                <w:szCs w:val="16"/>
                <w:lang w:val="es-ES_tradnl"/>
              </w:rPr>
              <w:t>Observaciones:</w:t>
            </w:r>
          </w:p>
        </w:tc>
        <w:tc>
          <w:tcPr>
            <w:tcW w:w="7636" w:type="dxa"/>
            <w:gridSpan w:val="6"/>
            <w:tcBorders>
              <w:top w:val="nil"/>
              <w:left w:val="nil"/>
              <w:bottom w:val="nil"/>
            </w:tcBorders>
            <w:vAlign w:val="center"/>
          </w:tcPr>
          <w:p w14:paraId="61A437B2" w14:textId="77777777" w:rsidR="00307246" w:rsidRDefault="00307246" w:rsidP="0032598E">
            <w:pPr>
              <w:pStyle w:val="Textoindependiente2"/>
              <w:jc w:val="left"/>
              <w:rPr>
                <w:rFonts w:ascii="Tahoma" w:hAnsi="Tahoma" w:cs="Tahoma"/>
                <w:noProof/>
                <w:sz w:val="16"/>
                <w:szCs w:val="16"/>
                <w:lang w:val="en-GB"/>
              </w:rPr>
            </w:pPr>
            <w:r>
              <w:rPr>
                <w:rFonts w:ascii="Tahoma" w:hAnsi="Tahoma" w:cs="Tahoma"/>
                <w:noProof/>
                <w:sz w:val="16"/>
                <w:szCs w:val="16"/>
                <w:lang w:val="en-GB"/>
              </w:rPr>
              <w:t>Los guantes deben ser de la talla correcta, y ajustarse a la mano sin quedar demasiado holgados ni demasiado apretados. Se deberán utilizar siempre con las manos limpias y secas.</w:t>
            </w:r>
          </w:p>
        </w:tc>
      </w:tr>
      <w:tr w:rsidR="00307246" w14:paraId="38779A80" w14:textId="77777777" w:rsidTr="0032598E">
        <w:trPr>
          <w:cantSplit/>
        </w:trPr>
        <w:tc>
          <w:tcPr>
            <w:tcW w:w="1418" w:type="dxa"/>
            <w:tcBorders>
              <w:right w:val="nil"/>
            </w:tcBorders>
            <w:vAlign w:val="center"/>
          </w:tcPr>
          <w:p w14:paraId="49E9557F" w14:textId="77777777" w:rsidR="00307246" w:rsidRDefault="00307246" w:rsidP="0032598E">
            <w:pPr>
              <w:pStyle w:val="Textoindependiente2"/>
              <w:jc w:val="left"/>
              <w:rPr>
                <w:rFonts w:ascii="Tahoma" w:hAnsi="Tahoma" w:cs="Tahoma"/>
                <w:noProof/>
                <w:sz w:val="16"/>
                <w:szCs w:val="16"/>
                <w:lang w:val="es-ES_tradnl"/>
              </w:rPr>
            </w:pPr>
            <w:r>
              <w:rPr>
                <w:rFonts w:ascii="Tahoma" w:hAnsi="Tahoma" w:cs="Tahoma"/>
                <w:noProof/>
                <w:sz w:val="16"/>
                <w:szCs w:val="16"/>
              </w:rPr>
              <w:t>Material:</w:t>
            </w:r>
          </w:p>
        </w:tc>
        <w:tc>
          <w:tcPr>
            <w:tcW w:w="1843" w:type="dxa"/>
            <w:gridSpan w:val="2"/>
            <w:tcBorders>
              <w:left w:val="nil"/>
            </w:tcBorders>
            <w:vAlign w:val="center"/>
          </w:tcPr>
          <w:p w14:paraId="1781B963" w14:textId="77777777" w:rsidR="00307246" w:rsidRDefault="00307246" w:rsidP="0032598E">
            <w:pPr>
              <w:pStyle w:val="Textoindependiente2"/>
              <w:jc w:val="left"/>
              <w:rPr>
                <w:rFonts w:ascii="Tahoma" w:hAnsi="Tahoma" w:cs="Tahoma"/>
                <w:noProof/>
                <w:sz w:val="16"/>
                <w:szCs w:val="16"/>
                <w:lang w:val="en-GB"/>
              </w:rPr>
            </w:pPr>
            <w:r>
              <w:rPr>
                <w:rFonts w:ascii="Tahoma" w:hAnsi="Tahoma" w:cs="Tahoma"/>
                <w:noProof/>
                <w:sz w:val="16"/>
                <w:szCs w:val="16"/>
                <w:lang w:val="en-GB"/>
              </w:rPr>
              <w:t>PVC (Cloruro de polivinilo)</w:t>
            </w:r>
          </w:p>
        </w:tc>
        <w:tc>
          <w:tcPr>
            <w:tcW w:w="1701" w:type="dxa"/>
            <w:tcBorders>
              <w:left w:val="nil"/>
              <w:right w:val="nil"/>
            </w:tcBorders>
            <w:vAlign w:val="center"/>
          </w:tcPr>
          <w:p w14:paraId="66B1D30B" w14:textId="77777777" w:rsidR="00307246" w:rsidRDefault="00307246" w:rsidP="0032598E">
            <w:pPr>
              <w:pStyle w:val="Textoindependiente2"/>
              <w:jc w:val="left"/>
              <w:rPr>
                <w:rFonts w:ascii="Tahoma" w:hAnsi="Tahoma" w:cs="Tahoma"/>
                <w:noProof/>
                <w:sz w:val="16"/>
                <w:szCs w:val="16"/>
                <w:lang w:val="en-GB"/>
              </w:rPr>
            </w:pPr>
            <w:r>
              <w:rPr>
                <w:rFonts w:ascii="Tahoma" w:hAnsi="Tahoma" w:cs="Tahoma"/>
                <w:noProof/>
                <w:sz w:val="16"/>
                <w:szCs w:val="16"/>
              </w:rPr>
              <w:t>Tiempo de penetración (min.):</w:t>
            </w:r>
          </w:p>
        </w:tc>
        <w:tc>
          <w:tcPr>
            <w:tcW w:w="1517" w:type="dxa"/>
            <w:tcBorders>
              <w:left w:val="nil"/>
            </w:tcBorders>
            <w:vAlign w:val="center"/>
          </w:tcPr>
          <w:p w14:paraId="4EFA4328" w14:textId="77777777" w:rsidR="00307246" w:rsidRDefault="00307246" w:rsidP="0032598E">
            <w:pPr>
              <w:pStyle w:val="Textoindependiente2"/>
              <w:jc w:val="left"/>
              <w:rPr>
                <w:rFonts w:ascii="Tahoma" w:hAnsi="Tahoma" w:cs="Tahoma"/>
                <w:noProof/>
                <w:sz w:val="16"/>
                <w:szCs w:val="16"/>
                <w:lang w:val="en-GB"/>
              </w:rPr>
            </w:pPr>
            <w:r>
              <w:rPr>
                <w:rFonts w:ascii="Tahoma" w:hAnsi="Tahoma" w:cs="Tahoma"/>
                <w:noProof/>
                <w:sz w:val="16"/>
                <w:szCs w:val="16"/>
                <w:lang w:val="en-GB"/>
              </w:rPr>
              <w:t>&gt; 480</w:t>
            </w:r>
          </w:p>
        </w:tc>
        <w:tc>
          <w:tcPr>
            <w:tcW w:w="1440" w:type="dxa"/>
            <w:gridSpan w:val="2"/>
            <w:tcBorders>
              <w:left w:val="nil"/>
              <w:right w:val="nil"/>
            </w:tcBorders>
            <w:vAlign w:val="center"/>
          </w:tcPr>
          <w:p w14:paraId="71EF4087" w14:textId="77777777" w:rsidR="00307246" w:rsidRDefault="00307246" w:rsidP="0032598E">
            <w:pPr>
              <w:pStyle w:val="Textoindependiente2"/>
              <w:jc w:val="left"/>
              <w:rPr>
                <w:rFonts w:ascii="Tahoma" w:hAnsi="Tahoma" w:cs="Tahoma"/>
                <w:noProof/>
                <w:sz w:val="16"/>
                <w:szCs w:val="16"/>
                <w:lang w:val="en-GB"/>
              </w:rPr>
            </w:pPr>
            <w:r>
              <w:rPr>
                <w:rFonts w:ascii="Tahoma" w:hAnsi="Tahoma" w:cs="Tahoma"/>
                <w:noProof/>
                <w:sz w:val="16"/>
                <w:szCs w:val="16"/>
              </w:rPr>
              <w:t>Espesor del material (mm):</w:t>
            </w:r>
          </w:p>
        </w:tc>
        <w:tc>
          <w:tcPr>
            <w:tcW w:w="1277" w:type="dxa"/>
            <w:tcBorders>
              <w:left w:val="nil"/>
            </w:tcBorders>
            <w:vAlign w:val="center"/>
          </w:tcPr>
          <w:p w14:paraId="028B6392" w14:textId="77777777" w:rsidR="00307246" w:rsidRDefault="00307246" w:rsidP="0032598E">
            <w:pPr>
              <w:pStyle w:val="Textoindependiente2"/>
              <w:jc w:val="left"/>
              <w:rPr>
                <w:rFonts w:ascii="Tahoma" w:hAnsi="Tahoma" w:cs="Tahoma"/>
                <w:noProof/>
                <w:sz w:val="16"/>
                <w:szCs w:val="16"/>
                <w:lang w:val="en-GB"/>
              </w:rPr>
            </w:pPr>
            <w:r>
              <w:rPr>
                <w:rFonts w:ascii="Tahoma" w:hAnsi="Tahoma" w:cs="Tahoma"/>
                <w:noProof/>
                <w:sz w:val="16"/>
                <w:szCs w:val="16"/>
                <w:lang w:val="en-GB"/>
              </w:rPr>
              <w:t>0,35</w:t>
            </w:r>
          </w:p>
        </w:tc>
      </w:tr>
      <w:tr w:rsidR="00307246" w14:paraId="40305CA6" w14:textId="77777777" w:rsidTr="0032598E">
        <w:trPr>
          <w:cantSplit/>
        </w:trPr>
        <w:tc>
          <w:tcPr>
            <w:tcW w:w="9196" w:type="dxa"/>
            <w:gridSpan w:val="8"/>
            <w:shd w:val="pct15" w:color="auto" w:fill="FFFFFF"/>
            <w:vAlign w:val="center"/>
          </w:tcPr>
          <w:p w14:paraId="5F6EFEC3" w14:textId="77777777" w:rsidR="00307246" w:rsidRDefault="00307246" w:rsidP="0032598E">
            <w:pPr>
              <w:pStyle w:val="Textoindependiente2"/>
              <w:jc w:val="left"/>
              <w:rPr>
                <w:rFonts w:ascii="Tahoma" w:hAnsi="Tahoma" w:cs="Tahoma"/>
                <w:b/>
                <w:bCs/>
                <w:noProof/>
                <w:sz w:val="16"/>
                <w:szCs w:val="16"/>
                <w:lang w:val="en-GB"/>
              </w:rPr>
            </w:pPr>
            <w:r>
              <w:rPr>
                <w:rFonts w:ascii="Tahoma" w:hAnsi="Tahoma" w:cs="Tahoma"/>
                <w:b/>
                <w:bCs/>
                <w:noProof/>
                <w:sz w:val="16"/>
                <w:szCs w:val="16"/>
              </w:rPr>
              <w:t>Protección de los ojos:</w:t>
            </w:r>
          </w:p>
        </w:tc>
      </w:tr>
      <w:tr w:rsidR="00307246" w14:paraId="17874D50" w14:textId="77777777" w:rsidTr="0032598E">
        <w:trPr>
          <w:cantSplit/>
        </w:trPr>
        <w:tc>
          <w:tcPr>
            <w:tcW w:w="1560" w:type="dxa"/>
            <w:gridSpan w:val="2"/>
            <w:tcBorders>
              <w:bottom w:val="nil"/>
              <w:right w:val="nil"/>
            </w:tcBorders>
            <w:vAlign w:val="center"/>
          </w:tcPr>
          <w:p w14:paraId="1A5F3608" w14:textId="77777777" w:rsidR="00307246" w:rsidRDefault="00307246" w:rsidP="0032598E">
            <w:pPr>
              <w:pStyle w:val="Textoindependiente2"/>
              <w:rPr>
                <w:rFonts w:ascii="Tahoma" w:hAnsi="Tahoma" w:cs="Tahoma"/>
                <w:noProof/>
                <w:sz w:val="16"/>
                <w:szCs w:val="16"/>
                <w:lang w:val="es-ES_tradnl"/>
              </w:rPr>
            </w:pPr>
            <w:r>
              <w:rPr>
                <w:rFonts w:ascii="Tahoma" w:hAnsi="Tahoma" w:cs="Tahoma"/>
                <w:noProof/>
                <w:sz w:val="16"/>
                <w:szCs w:val="16"/>
                <w:lang w:val="es-ES_tradnl"/>
              </w:rPr>
              <w:t>EPP:</w:t>
            </w:r>
          </w:p>
        </w:tc>
        <w:tc>
          <w:tcPr>
            <w:tcW w:w="6002" w:type="dxa"/>
            <w:gridSpan w:val="4"/>
            <w:tcBorders>
              <w:left w:val="nil"/>
              <w:bottom w:val="nil"/>
              <w:right w:val="nil"/>
            </w:tcBorders>
            <w:vAlign w:val="center"/>
          </w:tcPr>
          <w:p w14:paraId="51A88FB2" w14:textId="77777777" w:rsidR="00307246" w:rsidRDefault="00307246" w:rsidP="0032598E">
            <w:pPr>
              <w:pStyle w:val="Textoindependiente2"/>
              <w:rPr>
                <w:rFonts w:ascii="Tahoma" w:hAnsi="Tahoma" w:cs="Tahoma"/>
                <w:noProof/>
                <w:sz w:val="16"/>
                <w:szCs w:val="16"/>
                <w:lang w:val="en-GB"/>
              </w:rPr>
            </w:pPr>
            <w:r>
              <w:rPr>
                <w:rFonts w:ascii="Tahoma" w:hAnsi="Tahoma" w:cs="Tahoma"/>
                <w:noProof/>
                <w:sz w:val="16"/>
                <w:szCs w:val="16"/>
                <w:lang w:val="en-GB"/>
              </w:rPr>
              <w:t>Gafas de protección contra impactos de partículas</w:t>
            </w:r>
          </w:p>
        </w:tc>
        <w:tc>
          <w:tcPr>
            <w:tcW w:w="1634" w:type="dxa"/>
            <w:gridSpan w:val="2"/>
            <w:vMerge w:val="restart"/>
            <w:tcBorders>
              <w:left w:val="nil"/>
              <w:bottom w:val="nil"/>
            </w:tcBorders>
            <w:vAlign w:val="center"/>
          </w:tcPr>
          <w:p w14:paraId="4A9D81BF" w14:textId="29E42A54" w:rsidR="00307246" w:rsidRDefault="00E5774B" w:rsidP="0032598E">
            <w:pPr>
              <w:pStyle w:val="Textoindependiente2"/>
              <w:jc w:val="center"/>
              <w:rPr>
                <w:rFonts w:ascii="Tahoma" w:hAnsi="Tahoma" w:cs="Tahoma"/>
                <w:noProof/>
                <w:sz w:val="16"/>
                <w:szCs w:val="16"/>
                <w:lang w:val="en-GB"/>
              </w:rPr>
            </w:pPr>
            <w:r>
              <w:rPr>
                <w:rFonts w:ascii="Tahoma" w:hAnsi="Tahoma" w:cs="Tahoma"/>
                <w:noProof/>
                <w:sz w:val="16"/>
                <w:szCs w:val="16"/>
                <w:lang w:val="en-GB"/>
              </w:rPr>
              <w:drawing>
                <wp:inline distT="0" distB="0" distL="0" distR="0" wp14:anchorId="0F58C4DE" wp14:editId="039FF0C3">
                  <wp:extent cx="504825" cy="504825"/>
                  <wp:effectExtent l="0" t="0" r="0" b="0"/>
                  <wp:docPr id="6"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04825" cy="504825"/>
                          </a:xfrm>
                          <a:prstGeom prst="rect">
                            <a:avLst/>
                          </a:prstGeom>
                          <a:noFill/>
                          <a:ln>
                            <a:noFill/>
                          </a:ln>
                        </pic:spPr>
                      </pic:pic>
                    </a:graphicData>
                  </a:graphic>
                </wp:inline>
              </w:drawing>
            </w:r>
          </w:p>
        </w:tc>
      </w:tr>
      <w:tr w:rsidR="00307246" w14:paraId="08FEED38" w14:textId="77777777" w:rsidTr="0032598E">
        <w:trPr>
          <w:cantSplit/>
        </w:trPr>
        <w:tc>
          <w:tcPr>
            <w:tcW w:w="1560" w:type="dxa"/>
            <w:gridSpan w:val="2"/>
            <w:tcBorders>
              <w:top w:val="nil"/>
              <w:bottom w:val="nil"/>
              <w:right w:val="nil"/>
            </w:tcBorders>
            <w:vAlign w:val="center"/>
          </w:tcPr>
          <w:p w14:paraId="3CADB022" w14:textId="77777777" w:rsidR="00307246" w:rsidRDefault="00307246" w:rsidP="0032598E">
            <w:pPr>
              <w:pStyle w:val="Textoindependiente2"/>
              <w:rPr>
                <w:rFonts w:ascii="Tahoma" w:hAnsi="Tahoma" w:cs="Tahoma"/>
                <w:noProof/>
                <w:sz w:val="16"/>
                <w:szCs w:val="16"/>
                <w:lang w:val="es-ES_tradnl"/>
              </w:rPr>
            </w:pPr>
            <w:r>
              <w:rPr>
                <w:rFonts w:ascii="Tahoma" w:hAnsi="Tahoma" w:cs="Tahoma"/>
                <w:noProof/>
                <w:sz w:val="16"/>
                <w:szCs w:val="16"/>
                <w:lang w:val="es-ES_tradnl"/>
              </w:rPr>
              <w:t>Características:</w:t>
            </w:r>
          </w:p>
        </w:tc>
        <w:tc>
          <w:tcPr>
            <w:tcW w:w="6002" w:type="dxa"/>
            <w:gridSpan w:val="4"/>
            <w:tcBorders>
              <w:top w:val="nil"/>
              <w:left w:val="nil"/>
              <w:bottom w:val="nil"/>
              <w:right w:val="nil"/>
            </w:tcBorders>
            <w:vAlign w:val="center"/>
          </w:tcPr>
          <w:p w14:paraId="6E4AD96C" w14:textId="77777777" w:rsidR="00307246" w:rsidRDefault="00307246" w:rsidP="0032598E">
            <w:pPr>
              <w:pStyle w:val="Textoindependiente2"/>
              <w:rPr>
                <w:rFonts w:ascii="Tahoma" w:hAnsi="Tahoma" w:cs="Tahoma"/>
                <w:noProof/>
                <w:sz w:val="16"/>
                <w:szCs w:val="16"/>
                <w:lang w:val="en-GB"/>
              </w:rPr>
            </w:pPr>
            <w:r>
              <w:rPr>
                <w:rFonts w:ascii="Tahoma" w:hAnsi="Tahoma" w:cs="Tahoma"/>
                <w:noProof/>
                <w:sz w:val="16"/>
                <w:szCs w:val="16"/>
                <w:lang w:val="en-GB"/>
              </w:rPr>
              <w:t>Protector de ojos contra polvo y humos.</w:t>
            </w:r>
          </w:p>
        </w:tc>
        <w:tc>
          <w:tcPr>
            <w:tcW w:w="1634" w:type="dxa"/>
            <w:gridSpan w:val="2"/>
            <w:vMerge/>
            <w:tcBorders>
              <w:top w:val="nil"/>
              <w:left w:val="nil"/>
              <w:bottom w:val="nil"/>
            </w:tcBorders>
            <w:vAlign w:val="center"/>
          </w:tcPr>
          <w:p w14:paraId="4883F29B" w14:textId="77777777" w:rsidR="00307246" w:rsidRDefault="00307246" w:rsidP="0032598E">
            <w:pPr>
              <w:pStyle w:val="Textoindependiente2"/>
              <w:rPr>
                <w:rFonts w:ascii="Tahoma" w:hAnsi="Tahoma" w:cs="Tahoma"/>
                <w:noProof/>
                <w:sz w:val="16"/>
                <w:szCs w:val="16"/>
                <w:lang w:val="en-GB"/>
              </w:rPr>
            </w:pPr>
          </w:p>
        </w:tc>
      </w:tr>
      <w:tr w:rsidR="00307246" w14:paraId="11A91485" w14:textId="77777777" w:rsidTr="0032598E">
        <w:trPr>
          <w:cantSplit/>
        </w:trPr>
        <w:tc>
          <w:tcPr>
            <w:tcW w:w="1560" w:type="dxa"/>
            <w:gridSpan w:val="2"/>
            <w:tcBorders>
              <w:top w:val="nil"/>
              <w:bottom w:val="nil"/>
              <w:right w:val="nil"/>
            </w:tcBorders>
            <w:vAlign w:val="center"/>
          </w:tcPr>
          <w:p w14:paraId="36DF26B4" w14:textId="77777777" w:rsidR="00307246" w:rsidRDefault="00307246" w:rsidP="0032598E">
            <w:pPr>
              <w:pStyle w:val="Textoindependiente2"/>
              <w:jc w:val="left"/>
              <w:rPr>
                <w:rFonts w:ascii="Tahoma" w:hAnsi="Tahoma" w:cs="Tahoma"/>
                <w:noProof/>
                <w:sz w:val="16"/>
                <w:szCs w:val="16"/>
                <w:lang w:val="es-ES_tradnl"/>
              </w:rPr>
            </w:pPr>
            <w:r>
              <w:rPr>
                <w:rFonts w:ascii="Tahoma" w:hAnsi="Tahoma" w:cs="Tahoma"/>
                <w:noProof/>
                <w:sz w:val="16"/>
                <w:szCs w:val="16"/>
                <w:lang w:val="es-ES_tradnl"/>
              </w:rPr>
              <w:t>Mantenimiento:</w:t>
            </w:r>
          </w:p>
        </w:tc>
        <w:tc>
          <w:tcPr>
            <w:tcW w:w="7636" w:type="dxa"/>
            <w:gridSpan w:val="6"/>
            <w:tcBorders>
              <w:top w:val="nil"/>
              <w:left w:val="nil"/>
              <w:bottom w:val="nil"/>
            </w:tcBorders>
            <w:vAlign w:val="center"/>
          </w:tcPr>
          <w:p w14:paraId="29DCAB6C" w14:textId="77777777" w:rsidR="00307246" w:rsidRDefault="00307246" w:rsidP="0032598E">
            <w:pPr>
              <w:pStyle w:val="Textoindependiente2"/>
              <w:jc w:val="left"/>
              <w:rPr>
                <w:rFonts w:ascii="Tahoma" w:hAnsi="Tahoma" w:cs="Tahoma"/>
                <w:noProof/>
                <w:sz w:val="16"/>
                <w:szCs w:val="16"/>
                <w:lang w:val="en-GB"/>
              </w:rPr>
            </w:pPr>
            <w:r>
              <w:rPr>
                <w:rFonts w:ascii="Tahoma" w:hAnsi="Tahoma" w:cs="Tahoma"/>
                <w:noProof/>
                <w:sz w:val="16"/>
                <w:szCs w:val="16"/>
                <w:lang w:val="en-GB"/>
              </w:rPr>
              <w:t>La visibilidad a través de los oculares debe ser óptima para lo cual estos elementos se deben limpiar a diario, los protectores deben desinfectarse periódicamente siguiendo las instrucciones del fabricante.</w:t>
            </w:r>
          </w:p>
        </w:tc>
      </w:tr>
      <w:tr w:rsidR="00307246" w14:paraId="64A5170C" w14:textId="77777777" w:rsidTr="0032598E">
        <w:trPr>
          <w:cantSplit/>
        </w:trPr>
        <w:tc>
          <w:tcPr>
            <w:tcW w:w="1560" w:type="dxa"/>
            <w:gridSpan w:val="2"/>
            <w:tcBorders>
              <w:top w:val="nil"/>
              <w:bottom w:val="nil"/>
              <w:right w:val="nil"/>
            </w:tcBorders>
            <w:vAlign w:val="center"/>
          </w:tcPr>
          <w:p w14:paraId="1E84F455" w14:textId="77777777" w:rsidR="00307246" w:rsidRDefault="00307246" w:rsidP="0032598E">
            <w:pPr>
              <w:pStyle w:val="Textoindependiente2"/>
              <w:jc w:val="left"/>
              <w:rPr>
                <w:rFonts w:ascii="Tahoma" w:hAnsi="Tahoma" w:cs="Tahoma"/>
                <w:noProof/>
                <w:sz w:val="16"/>
                <w:szCs w:val="16"/>
                <w:lang w:val="es-ES_tradnl"/>
              </w:rPr>
            </w:pPr>
            <w:r>
              <w:rPr>
                <w:rFonts w:ascii="Tahoma" w:hAnsi="Tahoma" w:cs="Tahoma"/>
                <w:noProof/>
                <w:sz w:val="16"/>
                <w:szCs w:val="16"/>
                <w:lang w:val="es-ES_tradnl"/>
              </w:rPr>
              <w:t>Observaciones:</w:t>
            </w:r>
          </w:p>
        </w:tc>
        <w:tc>
          <w:tcPr>
            <w:tcW w:w="7636" w:type="dxa"/>
            <w:gridSpan w:val="6"/>
            <w:tcBorders>
              <w:top w:val="nil"/>
              <w:left w:val="nil"/>
              <w:bottom w:val="nil"/>
            </w:tcBorders>
            <w:vAlign w:val="center"/>
          </w:tcPr>
          <w:p w14:paraId="6D9E1554" w14:textId="77777777" w:rsidR="00307246" w:rsidRDefault="00307246" w:rsidP="0032598E">
            <w:pPr>
              <w:pStyle w:val="Textoindependiente2"/>
              <w:jc w:val="left"/>
              <w:rPr>
                <w:rFonts w:ascii="Tahoma" w:hAnsi="Tahoma" w:cs="Tahoma"/>
                <w:noProof/>
                <w:sz w:val="16"/>
                <w:szCs w:val="16"/>
                <w:lang w:val="en-GB"/>
              </w:rPr>
            </w:pPr>
            <w:r>
              <w:rPr>
                <w:rFonts w:ascii="Tahoma" w:hAnsi="Tahoma" w:cs="Tahoma"/>
                <w:noProof/>
                <w:sz w:val="16"/>
                <w:szCs w:val="16"/>
                <w:lang w:val="en-GB"/>
              </w:rPr>
              <w:t>Indicadores de deterioro pueden ser: coloración amarilla de los oculares, arañazos superficiales en los oculares, rasgaduras, etc.</w:t>
            </w:r>
          </w:p>
        </w:tc>
      </w:tr>
      <w:tr w:rsidR="00307246" w14:paraId="300EABE3" w14:textId="77777777" w:rsidTr="0032598E">
        <w:trPr>
          <w:cantSplit/>
        </w:trPr>
        <w:tc>
          <w:tcPr>
            <w:tcW w:w="9196" w:type="dxa"/>
            <w:gridSpan w:val="8"/>
            <w:shd w:val="pct15" w:color="auto" w:fill="FFFFFF"/>
            <w:vAlign w:val="center"/>
          </w:tcPr>
          <w:p w14:paraId="2C7217FA" w14:textId="77777777" w:rsidR="00307246" w:rsidRDefault="00307246" w:rsidP="0032598E">
            <w:pPr>
              <w:pStyle w:val="Textoindependiente2"/>
              <w:jc w:val="left"/>
              <w:rPr>
                <w:rFonts w:ascii="Tahoma" w:hAnsi="Tahoma" w:cs="Tahoma"/>
                <w:b/>
                <w:bCs/>
                <w:noProof/>
                <w:sz w:val="16"/>
                <w:szCs w:val="16"/>
                <w:lang w:val="en-GB"/>
              </w:rPr>
            </w:pPr>
            <w:r>
              <w:rPr>
                <w:rFonts w:ascii="Tahoma" w:hAnsi="Tahoma" w:cs="Tahoma"/>
                <w:b/>
                <w:bCs/>
                <w:noProof/>
                <w:sz w:val="16"/>
                <w:szCs w:val="16"/>
              </w:rPr>
              <w:t>Protección de la piel:</w:t>
            </w:r>
          </w:p>
        </w:tc>
      </w:tr>
      <w:tr w:rsidR="00307246" w14:paraId="78E1F8C6" w14:textId="77777777" w:rsidTr="0032598E">
        <w:trPr>
          <w:cantSplit/>
        </w:trPr>
        <w:tc>
          <w:tcPr>
            <w:tcW w:w="1560" w:type="dxa"/>
            <w:gridSpan w:val="2"/>
            <w:tcBorders>
              <w:bottom w:val="nil"/>
              <w:right w:val="nil"/>
            </w:tcBorders>
            <w:vAlign w:val="center"/>
          </w:tcPr>
          <w:p w14:paraId="3DE4E3AE" w14:textId="77777777" w:rsidR="00307246" w:rsidRDefault="00307246" w:rsidP="0032598E">
            <w:pPr>
              <w:pStyle w:val="Textoindependiente2"/>
              <w:rPr>
                <w:rFonts w:ascii="Tahoma" w:hAnsi="Tahoma" w:cs="Tahoma"/>
                <w:noProof/>
                <w:sz w:val="16"/>
                <w:szCs w:val="16"/>
                <w:lang w:val="es-ES_tradnl"/>
              </w:rPr>
            </w:pPr>
            <w:r>
              <w:rPr>
                <w:rFonts w:ascii="Tahoma" w:hAnsi="Tahoma" w:cs="Tahoma"/>
                <w:noProof/>
                <w:sz w:val="16"/>
                <w:szCs w:val="16"/>
                <w:lang w:val="es-ES_tradnl"/>
              </w:rPr>
              <w:t>EPP:</w:t>
            </w:r>
          </w:p>
        </w:tc>
        <w:tc>
          <w:tcPr>
            <w:tcW w:w="6002" w:type="dxa"/>
            <w:gridSpan w:val="4"/>
            <w:tcBorders>
              <w:left w:val="nil"/>
              <w:bottom w:val="nil"/>
              <w:right w:val="nil"/>
            </w:tcBorders>
            <w:vAlign w:val="center"/>
          </w:tcPr>
          <w:p w14:paraId="10FF573E" w14:textId="77777777" w:rsidR="00307246" w:rsidRDefault="00307246" w:rsidP="0032598E">
            <w:pPr>
              <w:pStyle w:val="Textoindependiente2"/>
              <w:rPr>
                <w:rFonts w:ascii="Tahoma" w:hAnsi="Tahoma" w:cs="Tahoma"/>
                <w:noProof/>
                <w:sz w:val="16"/>
                <w:szCs w:val="16"/>
                <w:lang w:val="en-GB"/>
              </w:rPr>
            </w:pPr>
            <w:r>
              <w:rPr>
                <w:rFonts w:ascii="Tahoma" w:hAnsi="Tahoma" w:cs="Tahoma"/>
                <w:noProof/>
                <w:sz w:val="16"/>
                <w:szCs w:val="16"/>
                <w:lang w:val="en-GB"/>
              </w:rPr>
              <w:t>Ropa de protección</w:t>
            </w:r>
          </w:p>
        </w:tc>
        <w:tc>
          <w:tcPr>
            <w:tcW w:w="1634" w:type="dxa"/>
            <w:gridSpan w:val="2"/>
            <w:vMerge w:val="restart"/>
            <w:tcBorders>
              <w:left w:val="nil"/>
              <w:bottom w:val="nil"/>
            </w:tcBorders>
            <w:vAlign w:val="center"/>
          </w:tcPr>
          <w:p w14:paraId="2EC28E83" w14:textId="77777777" w:rsidR="00307246" w:rsidRDefault="00307246" w:rsidP="0032598E">
            <w:pPr>
              <w:pStyle w:val="Textoindependiente2"/>
              <w:jc w:val="center"/>
              <w:rPr>
                <w:rFonts w:ascii="Tahoma" w:hAnsi="Tahoma" w:cs="Tahoma"/>
                <w:noProof/>
                <w:sz w:val="16"/>
                <w:szCs w:val="16"/>
                <w:lang w:val="en-GB"/>
              </w:rPr>
            </w:pPr>
          </w:p>
        </w:tc>
      </w:tr>
      <w:tr w:rsidR="00307246" w14:paraId="64396CFE" w14:textId="77777777" w:rsidTr="0032598E">
        <w:trPr>
          <w:cantSplit/>
        </w:trPr>
        <w:tc>
          <w:tcPr>
            <w:tcW w:w="1560" w:type="dxa"/>
            <w:gridSpan w:val="2"/>
            <w:tcBorders>
              <w:top w:val="nil"/>
              <w:bottom w:val="nil"/>
              <w:right w:val="nil"/>
            </w:tcBorders>
            <w:vAlign w:val="center"/>
          </w:tcPr>
          <w:p w14:paraId="1011C52F" w14:textId="77777777" w:rsidR="00307246" w:rsidRDefault="00307246" w:rsidP="0032598E">
            <w:pPr>
              <w:pStyle w:val="Textoindependiente2"/>
              <w:rPr>
                <w:rFonts w:ascii="Tahoma" w:hAnsi="Tahoma" w:cs="Tahoma"/>
                <w:noProof/>
                <w:sz w:val="16"/>
                <w:szCs w:val="16"/>
                <w:lang w:val="es-ES_tradnl"/>
              </w:rPr>
            </w:pPr>
            <w:r>
              <w:rPr>
                <w:rFonts w:ascii="Tahoma" w:hAnsi="Tahoma" w:cs="Tahoma"/>
                <w:noProof/>
                <w:sz w:val="16"/>
                <w:szCs w:val="16"/>
                <w:lang w:val="es-ES_tradnl"/>
              </w:rPr>
              <w:t>Características:</w:t>
            </w:r>
          </w:p>
        </w:tc>
        <w:tc>
          <w:tcPr>
            <w:tcW w:w="6002" w:type="dxa"/>
            <w:gridSpan w:val="4"/>
            <w:tcBorders>
              <w:top w:val="nil"/>
              <w:left w:val="nil"/>
              <w:bottom w:val="nil"/>
              <w:right w:val="nil"/>
            </w:tcBorders>
            <w:vAlign w:val="center"/>
          </w:tcPr>
          <w:p w14:paraId="14C65C4A" w14:textId="77777777" w:rsidR="00307246" w:rsidRDefault="00307246" w:rsidP="0032598E">
            <w:pPr>
              <w:pStyle w:val="Textoindependiente2"/>
              <w:rPr>
                <w:rFonts w:ascii="Tahoma" w:hAnsi="Tahoma" w:cs="Tahoma"/>
                <w:noProof/>
                <w:sz w:val="16"/>
                <w:szCs w:val="16"/>
                <w:lang w:val="en-GB"/>
              </w:rPr>
            </w:pPr>
            <w:r>
              <w:rPr>
                <w:rFonts w:ascii="Tahoma" w:hAnsi="Tahoma" w:cs="Tahoma"/>
                <w:noProof/>
                <w:sz w:val="16"/>
                <w:szCs w:val="16"/>
                <w:lang w:val="en-GB"/>
              </w:rPr>
              <w:t>La ropa de protección no debe ser estrecha o estar suelta para que no interfiera en los movimientos del usuario.</w:t>
            </w:r>
          </w:p>
        </w:tc>
        <w:tc>
          <w:tcPr>
            <w:tcW w:w="1634" w:type="dxa"/>
            <w:gridSpan w:val="2"/>
            <w:vMerge/>
            <w:tcBorders>
              <w:top w:val="nil"/>
              <w:left w:val="nil"/>
              <w:bottom w:val="nil"/>
            </w:tcBorders>
            <w:vAlign w:val="center"/>
          </w:tcPr>
          <w:p w14:paraId="18CF4FE9" w14:textId="77777777" w:rsidR="00307246" w:rsidRDefault="00307246" w:rsidP="0032598E">
            <w:pPr>
              <w:pStyle w:val="Textoindependiente2"/>
              <w:rPr>
                <w:rFonts w:ascii="Tahoma" w:hAnsi="Tahoma" w:cs="Tahoma"/>
                <w:noProof/>
                <w:sz w:val="16"/>
                <w:szCs w:val="16"/>
                <w:lang w:val="en-GB"/>
              </w:rPr>
            </w:pPr>
          </w:p>
        </w:tc>
      </w:tr>
      <w:tr w:rsidR="00307246" w14:paraId="2E1D94A3" w14:textId="77777777" w:rsidTr="0032598E">
        <w:trPr>
          <w:cantSplit/>
        </w:trPr>
        <w:tc>
          <w:tcPr>
            <w:tcW w:w="1560" w:type="dxa"/>
            <w:gridSpan w:val="2"/>
            <w:tcBorders>
              <w:top w:val="nil"/>
              <w:bottom w:val="nil"/>
              <w:right w:val="nil"/>
            </w:tcBorders>
            <w:vAlign w:val="center"/>
          </w:tcPr>
          <w:p w14:paraId="0A1733D4" w14:textId="77777777" w:rsidR="00307246" w:rsidRDefault="00307246" w:rsidP="0032598E">
            <w:pPr>
              <w:pStyle w:val="Textoindependiente2"/>
              <w:jc w:val="left"/>
              <w:rPr>
                <w:rFonts w:ascii="Tahoma" w:hAnsi="Tahoma" w:cs="Tahoma"/>
                <w:noProof/>
                <w:sz w:val="16"/>
                <w:szCs w:val="16"/>
                <w:lang w:val="es-ES_tradnl"/>
              </w:rPr>
            </w:pPr>
            <w:r>
              <w:rPr>
                <w:rFonts w:ascii="Tahoma" w:hAnsi="Tahoma" w:cs="Tahoma"/>
                <w:noProof/>
                <w:sz w:val="16"/>
                <w:szCs w:val="16"/>
                <w:lang w:val="es-ES_tradnl"/>
              </w:rPr>
              <w:t>Mantenimiento:</w:t>
            </w:r>
          </w:p>
        </w:tc>
        <w:tc>
          <w:tcPr>
            <w:tcW w:w="7636" w:type="dxa"/>
            <w:gridSpan w:val="6"/>
            <w:tcBorders>
              <w:top w:val="nil"/>
              <w:left w:val="nil"/>
              <w:bottom w:val="nil"/>
            </w:tcBorders>
            <w:vAlign w:val="center"/>
          </w:tcPr>
          <w:p w14:paraId="372C008B" w14:textId="77777777" w:rsidR="00307246" w:rsidRDefault="00307246" w:rsidP="0032598E">
            <w:pPr>
              <w:pStyle w:val="Textoindependiente2"/>
              <w:jc w:val="left"/>
              <w:rPr>
                <w:rFonts w:ascii="Tahoma" w:hAnsi="Tahoma" w:cs="Tahoma"/>
                <w:noProof/>
                <w:sz w:val="16"/>
                <w:szCs w:val="16"/>
                <w:lang w:val="en-GB"/>
              </w:rPr>
            </w:pPr>
            <w:r>
              <w:rPr>
                <w:rFonts w:ascii="Tahoma" w:hAnsi="Tahoma" w:cs="Tahoma"/>
                <w:noProof/>
                <w:sz w:val="16"/>
                <w:szCs w:val="16"/>
                <w:lang w:val="en-GB"/>
              </w:rPr>
              <w:t>Se deben seguir las instrucciones de lavado y conservación proporcionadas por el fabricante para garantiza una protección invariable.</w:t>
            </w:r>
          </w:p>
        </w:tc>
      </w:tr>
      <w:tr w:rsidR="00307246" w14:paraId="3A975DBB" w14:textId="77777777" w:rsidTr="0032598E">
        <w:trPr>
          <w:cantSplit/>
        </w:trPr>
        <w:tc>
          <w:tcPr>
            <w:tcW w:w="1560" w:type="dxa"/>
            <w:gridSpan w:val="2"/>
            <w:tcBorders>
              <w:top w:val="nil"/>
              <w:right w:val="nil"/>
            </w:tcBorders>
            <w:vAlign w:val="center"/>
          </w:tcPr>
          <w:p w14:paraId="3FDBF746" w14:textId="77777777" w:rsidR="00307246" w:rsidRDefault="00307246" w:rsidP="0032598E">
            <w:pPr>
              <w:pStyle w:val="Textoindependiente2"/>
              <w:jc w:val="left"/>
              <w:rPr>
                <w:rFonts w:ascii="Tahoma" w:hAnsi="Tahoma" w:cs="Tahoma"/>
                <w:noProof/>
                <w:sz w:val="16"/>
                <w:szCs w:val="16"/>
                <w:lang w:val="es-ES_tradnl"/>
              </w:rPr>
            </w:pPr>
            <w:r>
              <w:rPr>
                <w:rFonts w:ascii="Tahoma" w:hAnsi="Tahoma" w:cs="Tahoma"/>
                <w:noProof/>
                <w:sz w:val="16"/>
                <w:szCs w:val="16"/>
                <w:lang w:val="es-ES_tradnl"/>
              </w:rPr>
              <w:t>Observaciones:</w:t>
            </w:r>
          </w:p>
        </w:tc>
        <w:tc>
          <w:tcPr>
            <w:tcW w:w="7636" w:type="dxa"/>
            <w:gridSpan w:val="6"/>
            <w:tcBorders>
              <w:top w:val="nil"/>
              <w:left w:val="nil"/>
            </w:tcBorders>
            <w:vAlign w:val="center"/>
          </w:tcPr>
          <w:p w14:paraId="74AA0BE6" w14:textId="77777777" w:rsidR="00307246" w:rsidRDefault="00307246" w:rsidP="0032598E">
            <w:pPr>
              <w:pStyle w:val="Textoindependiente2"/>
              <w:jc w:val="left"/>
              <w:rPr>
                <w:rFonts w:ascii="Tahoma" w:hAnsi="Tahoma" w:cs="Tahoma"/>
                <w:noProof/>
                <w:sz w:val="16"/>
                <w:szCs w:val="16"/>
                <w:lang w:val="en-GB"/>
              </w:rPr>
            </w:pPr>
            <w:r>
              <w:rPr>
                <w:rFonts w:ascii="Tahoma" w:hAnsi="Tahoma" w:cs="Tahoma"/>
                <w:noProof/>
                <w:sz w:val="16"/>
                <w:szCs w:val="16"/>
                <w:lang w:val="en-GB"/>
              </w:rPr>
              <w:t>La ropa de protección debería proporcionar un nivel de confort consistente con el nivel de protección que debe proporcionar contra el riesgo contra el que protege, con las condiciones ambientales, el nivel de actividad del usuario y el tiempo de uso previsto.</w:t>
            </w:r>
          </w:p>
        </w:tc>
      </w:tr>
      <w:tr w:rsidR="00307246" w14:paraId="2D77A40A" w14:textId="77777777" w:rsidTr="0032598E">
        <w:trPr>
          <w:cantSplit/>
        </w:trPr>
        <w:tc>
          <w:tcPr>
            <w:tcW w:w="1560" w:type="dxa"/>
            <w:gridSpan w:val="2"/>
            <w:tcBorders>
              <w:bottom w:val="nil"/>
              <w:right w:val="nil"/>
            </w:tcBorders>
            <w:vAlign w:val="center"/>
          </w:tcPr>
          <w:p w14:paraId="5BF3AD6B" w14:textId="77777777" w:rsidR="00307246" w:rsidRDefault="00307246" w:rsidP="0032598E">
            <w:pPr>
              <w:pStyle w:val="Textoindependiente2"/>
              <w:rPr>
                <w:rFonts w:ascii="Tahoma" w:hAnsi="Tahoma" w:cs="Tahoma"/>
                <w:noProof/>
                <w:sz w:val="16"/>
                <w:szCs w:val="16"/>
                <w:lang w:val="es-ES_tradnl"/>
              </w:rPr>
            </w:pPr>
            <w:r>
              <w:rPr>
                <w:rFonts w:ascii="Tahoma" w:hAnsi="Tahoma" w:cs="Tahoma"/>
                <w:noProof/>
                <w:sz w:val="16"/>
                <w:szCs w:val="16"/>
                <w:lang w:val="es-ES_tradnl"/>
              </w:rPr>
              <w:t>EPP:</w:t>
            </w:r>
          </w:p>
        </w:tc>
        <w:tc>
          <w:tcPr>
            <w:tcW w:w="6002" w:type="dxa"/>
            <w:gridSpan w:val="4"/>
            <w:tcBorders>
              <w:left w:val="nil"/>
              <w:bottom w:val="nil"/>
              <w:right w:val="nil"/>
            </w:tcBorders>
            <w:vAlign w:val="center"/>
          </w:tcPr>
          <w:p w14:paraId="2E50BD96" w14:textId="77777777" w:rsidR="00307246" w:rsidRDefault="00307246" w:rsidP="0032598E">
            <w:pPr>
              <w:pStyle w:val="Textoindependiente2"/>
              <w:rPr>
                <w:rFonts w:ascii="Tahoma" w:hAnsi="Tahoma" w:cs="Tahoma"/>
                <w:noProof/>
                <w:sz w:val="16"/>
                <w:szCs w:val="16"/>
                <w:lang w:val="en-GB"/>
              </w:rPr>
            </w:pPr>
            <w:r>
              <w:rPr>
                <w:rFonts w:ascii="Tahoma" w:hAnsi="Tahoma" w:cs="Tahoma"/>
                <w:noProof/>
                <w:sz w:val="16"/>
                <w:szCs w:val="16"/>
                <w:lang w:val="en-GB"/>
              </w:rPr>
              <w:t>Calzado de trabajo</w:t>
            </w:r>
          </w:p>
        </w:tc>
        <w:tc>
          <w:tcPr>
            <w:tcW w:w="1634" w:type="dxa"/>
            <w:gridSpan w:val="2"/>
            <w:vMerge w:val="restart"/>
            <w:tcBorders>
              <w:left w:val="nil"/>
              <w:bottom w:val="nil"/>
            </w:tcBorders>
            <w:vAlign w:val="center"/>
          </w:tcPr>
          <w:p w14:paraId="6A85E38E" w14:textId="77777777" w:rsidR="00307246" w:rsidRDefault="00307246" w:rsidP="0032598E">
            <w:pPr>
              <w:pStyle w:val="Textoindependiente2"/>
              <w:jc w:val="center"/>
              <w:rPr>
                <w:rFonts w:ascii="Tahoma" w:hAnsi="Tahoma" w:cs="Tahoma"/>
                <w:noProof/>
                <w:sz w:val="16"/>
                <w:szCs w:val="16"/>
                <w:lang w:val="en-GB"/>
              </w:rPr>
            </w:pPr>
          </w:p>
        </w:tc>
      </w:tr>
      <w:tr w:rsidR="00307246" w14:paraId="5CCE00F4" w14:textId="77777777" w:rsidTr="0032598E">
        <w:trPr>
          <w:cantSplit/>
        </w:trPr>
        <w:tc>
          <w:tcPr>
            <w:tcW w:w="1560" w:type="dxa"/>
            <w:gridSpan w:val="2"/>
            <w:tcBorders>
              <w:top w:val="nil"/>
              <w:bottom w:val="nil"/>
              <w:right w:val="nil"/>
            </w:tcBorders>
            <w:vAlign w:val="center"/>
          </w:tcPr>
          <w:p w14:paraId="61DCEB39" w14:textId="77777777" w:rsidR="00307246" w:rsidRDefault="00307246" w:rsidP="0032598E">
            <w:pPr>
              <w:pStyle w:val="Textoindependiente2"/>
              <w:rPr>
                <w:rFonts w:ascii="Tahoma" w:hAnsi="Tahoma" w:cs="Tahoma"/>
                <w:noProof/>
                <w:sz w:val="16"/>
                <w:szCs w:val="16"/>
                <w:lang w:val="es-ES_tradnl"/>
              </w:rPr>
            </w:pPr>
            <w:r>
              <w:rPr>
                <w:rFonts w:ascii="Tahoma" w:hAnsi="Tahoma" w:cs="Tahoma"/>
                <w:noProof/>
                <w:sz w:val="16"/>
                <w:szCs w:val="16"/>
                <w:lang w:val="es-ES_tradnl"/>
              </w:rPr>
              <w:t>Características:</w:t>
            </w:r>
          </w:p>
        </w:tc>
        <w:tc>
          <w:tcPr>
            <w:tcW w:w="6002" w:type="dxa"/>
            <w:gridSpan w:val="4"/>
            <w:tcBorders>
              <w:top w:val="nil"/>
              <w:left w:val="nil"/>
              <w:bottom w:val="nil"/>
              <w:right w:val="nil"/>
            </w:tcBorders>
            <w:vAlign w:val="center"/>
          </w:tcPr>
          <w:p w14:paraId="7338D081" w14:textId="77777777" w:rsidR="00307246" w:rsidRDefault="00307246" w:rsidP="0032598E">
            <w:pPr>
              <w:pStyle w:val="Textoindependiente2"/>
              <w:rPr>
                <w:rFonts w:ascii="Tahoma" w:hAnsi="Tahoma" w:cs="Tahoma"/>
                <w:noProof/>
                <w:sz w:val="16"/>
                <w:szCs w:val="16"/>
                <w:lang w:val="en-GB"/>
              </w:rPr>
            </w:pPr>
          </w:p>
        </w:tc>
        <w:tc>
          <w:tcPr>
            <w:tcW w:w="1634" w:type="dxa"/>
            <w:gridSpan w:val="2"/>
            <w:vMerge/>
            <w:tcBorders>
              <w:top w:val="nil"/>
              <w:left w:val="nil"/>
              <w:bottom w:val="nil"/>
            </w:tcBorders>
            <w:vAlign w:val="center"/>
          </w:tcPr>
          <w:p w14:paraId="65A3ED28" w14:textId="77777777" w:rsidR="00307246" w:rsidRDefault="00307246" w:rsidP="0032598E">
            <w:pPr>
              <w:pStyle w:val="Textoindependiente2"/>
              <w:rPr>
                <w:rFonts w:ascii="Tahoma" w:hAnsi="Tahoma" w:cs="Tahoma"/>
                <w:noProof/>
                <w:sz w:val="16"/>
                <w:szCs w:val="16"/>
                <w:lang w:val="en-GB"/>
              </w:rPr>
            </w:pPr>
          </w:p>
        </w:tc>
      </w:tr>
      <w:tr w:rsidR="00307246" w14:paraId="1E1354A2" w14:textId="77777777" w:rsidTr="0032598E">
        <w:trPr>
          <w:cantSplit/>
        </w:trPr>
        <w:tc>
          <w:tcPr>
            <w:tcW w:w="1560" w:type="dxa"/>
            <w:gridSpan w:val="2"/>
            <w:tcBorders>
              <w:top w:val="nil"/>
              <w:bottom w:val="nil"/>
              <w:right w:val="nil"/>
            </w:tcBorders>
            <w:vAlign w:val="center"/>
          </w:tcPr>
          <w:p w14:paraId="66078048" w14:textId="77777777" w:rsidR="00307246" w:rsidRDefault="00307246" w:rsidP="0032598E">
            <w:pPr>
              <w:pStyle w:val="Textoindependiente2"/>
              <w:jc w:val="left"/>
              <w:rPr>
                <w:rFonts w:ascii="Tahoma" w:hAnsi="Tahoma" w:cs="Tahoma"/>
                <w:noProof/>
                <w:sz w:val="16"/>
                <w:szCs w:val="16"/>
                <w:lang w:val="es-ES_tradnl"/>
              </w:rPr>
            </w:pPr>
            <w:r>
              <w:rPr>
                <w:rFonts w:ascii="Tahoma" w:hAnsi="Tahoma" w:cs="Tahoma"/>
                <w:noProof/>
                <w:sz w:val="16"/>
                <w:szCs w:val="16"/>
                <w:lang w:val="es-ES_tradnl"/>
              </w:rPr>
              <w:t>Mantenimiento:</w:t>
            </w:r>
          </w:p>
        </w:tc>
        <w:tc>
          <w:tcPr>
            <w:tcW w:w="7636" w:type="dxa"/>
            <w:gridSpan w:val="6"/>
            <w:tcBorders>
              <w:top w:val="nil"/>
              <w:left w:val="nil"/>
              <w:bottom w:val="nil"/>
            </w:tcBorders>
            <w:vAlign w:val="center"/>
          </w:tcPr>
          <w:p w14:paraId="48D13CB9" w14:textId="77777777" w:rsidR="00307246" w:rsidRDefault="00307246" w:rsidP="0032598E">
            <w:pPr>
              <w:pStyle w:val="Textoindependiente2"/>
              <w:jc w:val="left"/>
              <w:rPr>
                <w:rFonts w:ascii="Tahoma" w:hAnsi="Tahoma" w:cs="Tahoma"/>
                <w:noProof/>
                <w:sz w:val="16"/>
                <w:szCs w:val="16"/>
                <w:lang w:val="en-GB"/>
              </w:rPr>
            </w:pPr>
            <w:r>
              <w:rPr>
                <w:rFonts w:ascii="Tahoma" w:hAnsi="Tahoma" w:cs="Tahoma"/>
                <w:noProof/>
                <w:sz w:val="16"/>
                <w:szCs w:val="16"/>
                <w:lang w:val="en-GB"/>
              </w:rPr>
              <w:t>Estos artículos se adaptan a la forma del pie del primer usuario. Por este motivo, al igual que por cuestiones de higiene, debe evitarse su reutilización por otra persona.</w:t>
            </w:r>
          </w:p>
        </w:tc>
      </w:tr>
      <w:tr w:rsidR="00307246" w14:paraId="2B43EAA7" w14:textId="77777777" w:rsidTr="0032598E">
        <w:trPr>
          <w:cantSplit/>
        </w:trPr>
        <w:tc>
          <w:tcPr>
            <w:tcW w:w="1560" w:type="dxa"/>
            <w:gridSpan w:val="2"/>
            <w:tcBorders>
              <w:top w:val="nil"/>
              <w:right w:val="nil"/>
            </w:tcBorders>
            <w:vAlign w:val="center"/>
          </w:tcPr>
          <w:p w14:paraId="66A29301" w14:textId="77777777" w:rsidR="00307246" w:rsidRDefault="00307246" w:rsidP="0032598E">
            <w:pPr>
              <w:pStyle w:val="Textoindependiente2"/>
              <w:jc w:val="left"/>
              <w:rPr>
                <w:rFonts w:ascii="Tahoma" w:hAnsi="Tahoma" w:cs="Tahoma"/>
                <w:noProof/>
                <w:sz w:val="16"/>
                <w:szCs w:val="16"/>
                <w:lang w:val="es-ES_tradnl"/>
              </w:rPr>
            </w:pPr>
            <w:r>
              <w:rPr>
                <w:rFonts w:ascii="Tahoma" w:hAnsi="Tahoma" w:cs="Tahoma"/>
                <w:noProof/>
                <w:sz w:val="16"/>
                <w:szCs w:val="16"/>
                <w:lang w:val="es-ES_tradnl"/>
              </w:rPr>
              <w:t>Observaciones:</w:t>
            </w:r>
          </w:p>
        </w:tc>
        <w:tc>
          <w:tcPr>
            <w:tcW w:w="7636" w:type="dxa"/>
            <w:gridSpan w:val="6"/>
            <w:tcBorders>
              <w:top w:val="nil"/>
              <w:left w:val="nil"/>
            </w:tcBorders>
            <w:vAlign w:val="center"/>
          </w:tcPr>
          <w:p w14:paraId="05EE8A7F" w14:textId="77777777" w:rsidR="00307246" w:rsidRDefault="00307246" w:rsidP="0032598E">
            <w:pPr>
              <w:pStyle w:val="Textoindependiente2"/>
              <w:jc w:val="left"/>
              <w:rPr>
                <w:rFonts w:ascii="Tahoma" w:hAnsi="Tahoma" w:cs="Tahoma"/>
                <w:noProof/>
                <w:sz w:val="16"/>
                <w:szCs w:val="16"/>
                <w:lang w:val="en-GB"/>
              </w:rPr>
            </w:pPr>
            <w:r>
              <w:rPr>
                <w:rFonts w:ascii="Tahoma" w:hAnsi="Tahoma" w:cs="Tahoma"/>
                <w:noProof/>
                <w:sz w:val="16"/>
                <w:szCs w:val="16"/>
                <w:lang w:val="en-GB"/>
              </w:rPr>
              <w:t>El calzado de trabajo para uso profesional es el que incorpora elementos de protección destinados a proteger al usuario de las lesiones que pudieran provocar los accidentes, se debe revisar los trabajor para los cuales es apto este calzado.</w:t>
            </w:r>
          </w:p>
        </w:tc>
      </w:tr>
      <w:tr w:rsidR="00307246" w14:paraId="45B96F1E" w14:textId="77777777" w:rsidTr="0032598E">
        <w:trPr>
          <w:cantSplit/>
        </w:trPr>
        <w:tc>
          <w:tcPr>
            <w:tcW w:w="9196" w:type="dxa"/>
            <w:gridSpan w:val="8"/>
            <w:tcBorders>
              <w:left w:val="nil"/>
              <w:bottom w:val="nil"/>
              <w:right w:val="nil"/>
            </w:tcBorders>
            <w:vAlign w:val="center"/>
          </w:tcPr>
          <w:p w14:paraId="678DCB34" w14:textId="77777777" w:rsidR="00307246" w:rsidRDefault="00307246" w:rsidP="0032598E">
            <w:pPr>
              <w:pStyle w:val="Textoindependiente2"/>
              <w:jc w:val="left"/>
              <w:rPr>
                <w:rFonts w:ascii="Tahoma" w:hAnsi="Tahoma" w:cs="Tahoma"/>
                <w:b/>
                <w:bCs/>
                <w:noProof/>
                <w:sz w:val="16"/>
                <w:szCs w:val="16"/>
                <w:lang w:val="en-GB"/>
              </w:rPr>
            </w:pPr>
          </w:p>
        </w:tc>
      </w:tr>
    </w:tbl>
    <w:p w14:paraId="64661F96" w14:textId="60A3E1AC" w:rsidR="003A5007" w:rsidRDefault="003A5007" w:rsidP="008662EC">
      <w:pPr>
        <w:pStyle w:val="Textoindependiente2"/>
        <w:ind w:right="-1"/>
        <w:jc w:val="left"/>
        <w:outlineLvl w:val="0"/>
        <w:rPr>
          <w:rFonts w:ascii="Tahoma" w:hAnsi="Tahoma" w:cs="Tahoma"/>
          <w:sz w:val="16"/>
          <w:szCs w:val="16"/>
          <w:lang w:val="es-ES_tradnl"/>
        </w:rPr>
      </w:pPr>
    </w:p>
    <w:p w14:paraId="3CD6BC0C" w14:textId="77777777" w:rsidR="003A5007" w:rsidRDefault="003A5007">
      <w:pPr>
        <w:rPr>
          <w:rFonts w:ascii="Tahoma" w:hAnsi="Tahoma" w:cs="Tahoma"/>
          <w:sz w:val="16"/>
          <w:szCs w:val="16"/>
        </w:rPr>
      </w:pPr>
    </w:p>
    <w:tbl>
      <w:tblPr>
        <w:tblW w:w="9214" w:type="dxa"/>
        <w:tblInd w:w="70" w:type="dxa"/>
        <w:tblBorders>
          <w:top w:val="single" w:sz="8" w:space="0" w:color="808080"/>
          <w:left w:val="single" w:sz="8" w:space="0" w:color="808080"/>
          <w:bottom w:val="single" w:sz="8" w:space="0" w:color="808080"/>
          <w:right w:val="single" w:sz="8" w:space="0" w:color="808080"/>
          <w:insideH w:val="single" w:sz="8" w:space="0" w:color="808080"/>
          <w:insideV w:val="single" w:sz="8" w:space="0" w:color="808080"/>
        </w:tblBorders>
        <w:tblCellMar>
          <w:left w:w="70" w:type="dxa"/>
          <w:right w:w="70" w:type="dxa"/>
        </w:tblCellMar>
        <w:tblLook w:val="0000" w:firstRow="0" w:lastRow="0" w:firstColumn="0" w:lastColumn="0" w:noHBand="0" w:noVBand="0"/>
      </w:tblPr>
      <w:tblGrid>
        <w:gridCol w:w="9214"/>
      </w:tblGrid>
      <w:tr w:rsidR="003A5007" w14:paraId="2C3CCE0A" w14:textId="77777777">
        <w:trPr>
          <w:trHeight w:val="382"/>
        </w:trPr>
        <w:tc>
          <w:tcPr>
            <w:tcW w:w="9214" w:type="dxa"/>
            <w:vAlign w:val="center"/>
          </w:tcPr>
          <w:p w14:paraId="14F8EA2F" w14:textId="77777777" w:rsidR="003A5007" w:rsidRDefault="00E47AB0">
            <w:pPr>
              <w:rPr>
                <w:rFonts w:ascii="Tahoma" w:hAnsi="Tahoma" w:cs="Tahoma"/>
                <w:b/>
                <w:bCs/>
              </w:rPr>
            </w:pPr>
            <w:r w:rsidRPr="00E47AB0">
              <w:rPr>
                <w:rFonts w:ascii="Tahoma" w:hAnsi="Tahoma" w:cs="Tahoma"/>
                <w:b/>
                <w:bCs/>
              </w:rPr>
              <w:t>Sección 9 - Propiedades físicas y químicas</w:t>
            </w:r>
          </w:p>
        </w:tc>
      </w:tr>
    </w:tbl>
    <w:p w14:paraId="33B91B9E" w14:textId="2A3BD34D" w:rsidR="003A5007" w:rsidRDefault="003A5007">
      <w:pPr>
        <w:jc w:val="both"/>
        <w:rPr>
          <w:rFonts w:ascii="Tahoma" w:hAnsi="Tahoma" w:cs="Tahoma"/>
          <w:sz w:val="16"/>
          <w:szCs w:val="16"/>
        </w:rPr>
      </w:pPr>
    </w:p>
    <w:p w14:paraId="5F6548E6" w14:textId="77777777" w:rsidR="00E47AB0" w:rsidRDefault="00821687" w:rsidP="00DA7D2A">
      <w:pPr>
        <w:rPr>
          <w:rFonts w:ascii="Tahoma" w:hAnsi="Tahoma" w:cs="Tahoma"/>
          <w:b/>
          <w:bCs/>
          <w:sz w:val="16"/>
          <w:szCs w:val="16"/>
          <w:lang w:val="es-ES_tradnl"/>
        </w:rPr>
      </w:pPr>
      <w:r w:rsidRPr="00821687">
        <w:rPr>
          <w:rFonts w:ascii="Tahoma" w:hAnsi="Tahoma" w:cs="Tahoma"/>
          <w:b/>
          <w:bCs/>
          <w:sz w:val="16"/>
          <w:szCs w:val="16"/>
          <w:lang w:val="es-ES_tradnl"/>
        </w:rPr>
        <w:t xml:space="preserve">9.1 </w:t>
      </w:r>
      <w:r w:rsidR="00E47AB0" w:rsidRPr="00E47AB0">
        <w:rPr>
          <w:rFonts w:ascii="Tahoma" w:hAnsi="Tahoma" w:cs="Tahoma"/>
          <w:b/>
          <w:bCs/>
          <w:sz w:val="16"/>
          <w:szCs w:val="16"/>
          <w:lang w:val="es-ES_tradnl"/>
        </w:rPr>
        <w:t>Información sobre propiedades físicas y químicas básicas:</w:t>
      </w:r>
    </w:p>
    <w:p w14:paraId="4BAA8ADA" w14:textId="54E760BB" w:rsidR="00DA7D2A" w:rsidRDefault="00E942DD" w:rsidP="00DA7D2A">
      <w:pPr>
        <w:rPr>
          <w:rFonts w:ascii="Tahoma" w:hAnsi="Tahoma" w:cs="Tahoma"/>
          <w:sz w:val="16"/>
          <w:szCs w:val="16"/>
        </w:rPr>
      </w:pPr>
      <w:r w:rsidRPr="00E942DD">
        <w:rPr>
          <w:rFonts w:ascii="Tahoma" w:hAnsi="Tahoma" w:cs="Tahoma"/>
          <w:noProof/>
          <w:sz w:val="16"/>
          <w:szCs w:val="16"/>
        </w:rPr>
        <w:t>Estado físico</w:t>
      </w:r>
      <w:r w:rsidR="003A5007">
        <w:rPr>
          <w:rFonts w:ascii="Tahoma" w:hAnsi="Tahoma" w:cs="Tahoma"/>
          <w:noProof/>
          <w:sz w:val="16"/>
          <w:szCs w:val="16"/>
        </w:rPr>
        <w:t>:</w:t>
      </w:r>
      <w:r w:rsidR="00DA7D2A">
        <w:rPr>
          <w:rFonts w:ascii="Tahoma" w:hAnsi="Tahoma" w:cs="Tahoma"/>
          <w:noProof/>
          <w:sz w:val="16"/>
          <w:szCs w:val="16"/>
        </w:rPr>
        <w:t xml:space="preserve"> </w:t>
      </w:r>
      <w:r w:rsidR="00307246">
        <w:rPr>
          <w:rFonts w:ascii="Tahoma" w:hAnsi="Tahoma" w:cs="Tahoma"/>
          <w:noProof/>
          <w:sz w:val="16"/>
          <w:szCs w:val="16"/>
        </w:rPr>
        <w:t xml:space="preserve"> - Polvo</w:t>
      </w:r>
    </w:p>
    <w:p w14:paraId="689DAB3A" w14:textId="010EBD7C" w:rsidR="00DA7D2A" w:rsidRDefault="00DA7D2A" w:rsidP="00DA7D2A">
      <w:pPr>
        <w:rPr>
          <w:rFonts w:ascii="Tahoma" w:hAnsi="Tahoma" w:cs="Tahoma"/>
          <w:noProof/>
          <w:sz w:val="16"/>
          <w:szCs w:val="16"/>
        </w:rPr>
      </w:pPr>
      <w:r>
        <w:rPr>
          <w:rFonts w:ascii="Tahoma" w:hAnsi="Tahoma" w:cs="Tahoma"/>
          <w:noProof/>
          <w:sz w:val="16"/>
          <w:szCs w:val="16"/>
        </w:rPr>
        <w:t xml:space="preserve">Color: </w:t>
      </w:r>
      <w:r w:rsidR="00307246">
        <w:rPr>
          <w:rFonts w:ascii="Tahoma" w:hAnsi="Tahoma" w:cs="Tahoma"/>
          <w:noProof/>
          <w:sz w:val="16"/>
          <w:szCs w:val="16"/>
        </w:rPr>
        <w:t>No aplicable/No disponible debido a la naturaleza/las propiedades del producto.</w:t>
      </w:r>
    </w:p>
    <w:p w14:paraId="03BECEB4" w14:textId="4B8CFB6F" w:rsidR="003B0FB6" w:rsidRDefault="00DA7D2A" w:rsidP="003B0FB6">
      <w:pPr>
        <w:rPr>
          <w:rFonts w:ascii="Tahoma" w:hAnsi="Tahoma" w:cs="Tahoma"/>
          <w:sz w:val="16"/>
          <w:szCs w:val="16"/>
        </w:rPr>
      </w:pPr>
      <w:r>
        <w:rPr>
          <w:rFonts w:ascii="Tahoma" w:hAnsi="Tahoma" w:cs="Tahoma"/>
          <w:noProof/>
          <w:sz w:val="16"/>
          <w:szCs w:val="16"/>
        </w:rPr>
        <w:t xml:space="preserve">Olor: </w:t>
      </w:r>
      <w:r w:rsidR="00307246">
        <w:rPr>
          <w:rFonts w:ascii="Tahoma" w:hAnsi="Tahoma" w:cs="Tahoma"/>
          <w:noProof/>
          <w:sz w:val="16"/>
          <w:szCs w:val="16"/>
        </w:rPr>
        <w:t>No aplicable/No disponible debido a la naturaleza/las propiedades del producto.</w:t>
      </w:r>
      <w:r w:rsidR="003B0FB6" w:rsidRPr="003B0FB6">
        <w:rPr>
          <w:rFonts w:ascii="Tahoma" w:hAnsi="Tahoma" w:cs="Tahoma"/>
          <w:sz w:val="16"/>
          <w:szCs w:val="16"/>
        </w:rPr>
        <w:t xml:space="preserve"> </w:t>
      </w:r>
    </w:p>
    <w:p w14:paraId="4A0C81D1" w14:textId="2D3A1AA3" w:rsidR="003B0FB6" w:rsidRDefault="003B0FB6" w:rsidP="003B0FB6">
      <w:pPr>
        <w:rPr>
          <w:rFonts w:ascii="Tahoma" w:hAnsi="Tahoma" w:cs="Tahoma"/>
          <w:sz w:val="16"/>
          <w:szCs w:val="16"/>
        </w:rPr>
      </w:pPr>
      <w:r>
        <w:rPr>
          <w:rFonts w:ascii="Tahoma" w:hAnsi="Tahoma" w:cs="Tahoma"/>
          <w:sz w:val="16"/>
          <w:szCs w:val="16"/>
        </w:rPr>
        <w:t>pH:</w:t>
      </w:r>
      <w:r w:rsidRPr="0096650D">
        <w:rPr>
          <w:rFonts w:ascii="Tahoma" w:hAnsi="Tahoma" w:cs="Tahoma"/>
          <w:noProof/>
          <w:sz w:val="16"/>
          <w:szCs w:val="16"/>
        </w:rPr>
        <w:t xml:space="preserve"> </w:t>
      </w:r>
      <w:r w:rsidR="00307246">
        <w:rPr>
          <w:rFonts w:ascii="Tahoma" w:hAnsi="Tahoma" w:cs="Tahoma"/>
          <w:noProof/>
          <w:sz w:val="16"/>
          <w:szCs w:val="16"/>
        </w:rPr>
        <w:t>No aplicable/No disponible debido a la naturaleza/las propiedades del producto.</w:t>
      </w:r>
      <w:r w:rsidRPr="003B0FB6">
        <w:rPr>
          <w:rFonts w:ascii="Tahoma" w:hAnsi="Tahoma" w:cs="Tahoma"/>
          <w:sz w:val="16"/>
          <w:szCs w:val="16"/>
        </w:rPr>
        <w:t xml:space="preserve"> </w:t>
      </w:r>
    </w:p>
    <w:p w14:paraId="5CDD1221" w14:textId="498C2AEB" w:rsidR="003B0FB6" w:rsidRDefault="003B0FB6" w:rsidP="003B0FB6">
      <w:pPr>
        <w:rPr>
          <w:rFonts w:ascii="Tahoma" w:hAnsi="Tahoma" w:cs="Tahoma"/>
          <w:noProof/>
          <w:sz w:val="16"/>
          <w:szCs w:val="16"/>
        </w:rPr>
      </w:pPr>
      <w:r>
        <w:rPr>
          <w:rFonts w:ascii="Tahoma" w:hAnsi="Tahoma" w:cs="Tahoma"/>
          <w:noProof/>
          <w:sz w:val="16"/>
          <w:szCs w:val="16"/>
        </w:rPr>
        <w:t xml:space="preserve">Punto de </w:t>
      </w:r>
      <w:r w:rsidR="006E0903">
        <w:rPr>
          <w:rFonts w:ascii="Tahoma" w:hAnsi="Tahoma" w:cs="Tahoma"/>
          <w:noProof/>
          <w:sz w:val="16"/>
          <w:szCs w:val="16"/>
        </w:rPr>
        <w:t>f</w:t>
      </w:r>
      <w:r>
        <w:rPr>
          <w:rFonts w:ascii="Tahoma" w:hAnsi="Tahoma" w:cs="Tahoma"/>
          <w:noProof/>
          <w:sz w:val="16"/>
          <w:szCs w:val="16"/>
        </w:rPr>
        <w:t>usión:</w:t>
      </w:r>
      <w:r w:rsidRPr="003B0FB6">
        <w:rPr>
          <w:rFonts w:ascii="Tahoma" w:hAnsi="Tahoma" w:cs="Tahoma"/>
          <w:noProof/>
          <w:sz w:val="16"/>
          <w:szCs w:val="16"/>
        </w:rPr>
        <w:t xml:space="preserve"> </w:t>
      </w:r>
      <w:r w:rsidR="00307246">
        <w:rPr>
          <w:rFonts w:ascii="Tahoma" w:hAnsi="Tahoma" w:cs="Tahoma"/>
          <w:noProof/>
          <w:sz w:val="16"/>
          <w:szCs w:val="16"/>
        </w:rPr>
        <w:t>No aplicable/No disponible debido a la naturaleza/las propiedades del producto.</w:t>
      </w:r>
    </w:p>
    <w:p w14:paraId="280D68B6" w14:textId="36C448D7" w:rsidR="003B0FB6" w:rsidRDefault="003B0FB6" w:rsidP="003B0FB6">
      <w:pPr>
        <w:rPr>
          <w:rFonts w:ascii="Tahoma" w:hAnsi="Tahoma" w:cs="Tahoma"/>
          <w:sz w:val="16"/>
          <w:szCs w:val="16"/>
        </w:rPr>
      </w:pPr>
      <w:r>
        <w:rPr>
          <w:rFonts w:ascii="Tahoma" w:hAnsi="Tahoma" w:cs="Tahoma"/>
          <w:noProof/>
          <w:sz w:val="16"/>
          <w:szCs w:val="16"/>
        </w:rPr>
        <w:t xml:space="preserve">Punto de congelación: </w:t>
      </w:r>
      <w:r w:rsidR="00307246">
        <w:rPr>
          <w:rFonts w:ascii="Tahoma" w:hAnsi="Tahoma" w:cs="Tahoma"/>
          <w:noProof/>
          <w:sz w:val="16"/>
          <w:szCs w:val="16"/>
        </w:rPr>
        <w:t>No aplicable/No disponible debido a la naturaleza/las propiedades del producto.</w:t>
      </w:r>
      <w:r w:rsidRPr="003B0FB6">
        <w:rPr>
          <w:rFonts w:ascii="Tahoma" w:hAnsi="Tahoma" w:cs="Tahoma"/>
          <w:sz w:val="16"/>
          <w:szCs w:val="16"/>
        </w:rPr>
        <w:t xml:space="preserve"> </w:t>
      </w:r>
    </w:p>
    <w:p w14:paraId="2576D719" w14:textId="5DBC0CDE" w:rsidR="003B0FB6" w:rsidRDefault="003B0FB6" w:rsidP="003B0FB6">
      <w:pPr>
        <w:rPr>
          <w:rFonts w:ascii="Tahoma" w:hAnsi="Tahoma" w:cs="Tahoma"/>
          <w:sz w:val="16"/>
          <w:szCs w:val="16"/>
        </w:rPr>
      </w:pPr>
      <w:r>
        <w:rPr>
          <w:rFonts w:ascii="Tahoma" w:hAnsi="Tahoma" w:cs="Tahoma"/>
          <w:noProof/>
          <w:sz w:val="16"/>
          <w:szCs w:val="16"/>
        </w:rPr>
        <w:t xml:space="preserve">Punto de inflamación: </w:t>
      </w:r>
      <w:r w:rsidR="00307246">
        <w:rPr>
          <w:rFonts w:ascii="Tahoma" w:hAnsi="Tahoma" w:cs="Tahoma"/>
          <w:noProof/>
          <w:sz w:val="16"/>
          <w:szCs w:val="16"/>
        </w:rPr>
        <w:t>&gt; 60 ºC</w:t>
      </w:r>
    </w:p>
    <w:p w14:paraId="5B26B0C6" w14:textId="3F5F5915" w:rsidR="003B0FB6" w:rsidRDefault="00E942DD" w:rsidP="003B0FB6">
      <w:pPr>
        <w:rPr>
          <w:rFonts w:ascii="Tahoma" w:hAnsi="Tahoma" w:cs="Tahoma"/>
          <w:sz w:val="16"/>
          <w:szCs w:val="16"/>
        </w:rPr>
      </w:pPr>
      <w:r w:rsidRPr="00E942DD">
        <w:rPr>
          <w:rFonts w:ascii="Tahoma" w:hAnsi="Tahoma" w:cs="Tahoma"/>
          <w:noProof/>
          <w:sz w:val="16"/>
          <w:szCs w:val="16"/>
        </w:rPr>
        <w:t>Tasa de evaporación</w:t>
      </w:r>
      <w:r w:rsidR="003B0FB6">
        <w:rPr>
          <w:rFonts w:ascii="Tahoma" w:hAnsi="Tahoma" w:cs="Tahoma"/>
          <w:noProof/>
          <w:sz w:val="16"/>
          <w:szCs w:val="16"/>
        </w:rPr>
        <w:t xml:space="preserve">: </w:t>
      </w:r>
      <w:r w:rsidR="00307246">
        <w:rPr>
          <w:rFonts w:ascii="Tahoma" w:hAnsi="Tahoma" w:cs="Tahoma"/>
          <w:noProof/>
          <w:sz w:val="16"/>
          <w:szCs w:val="16"/>
        </w:rPr>
        <w:t>No aplicable/No disponible debido a la naturaleza/las propiedades del producto.</w:t>
      </w:r>
    </w:p>
    <w:p w14:paraId="76587BD6" w14:textId="48BCD157" w:rsidR="003B0FB6" w:rsidRDefault="006270EF" w:rsidP="003B0FB6">
      <w:pPr>
        <w:rPr>
          <w:rFonts w:ascii="Tahoma" w:hAnsi="Tahoma" w:cs="Tahoma"/>
          <w:sz w:val="16"/>
          <w:szCs w:val="16"/>
        </w:rPr>
      </w:pPr>
      <w:r w:rsidRPr="006270EF">
        <w:rPr>
          <w:rFonts w:ascii="Tahoma" w:hAnsi="Tahoma" w:cs="Tahoma"/>
          <w:noProof/>
          <w:sz w:val="16"/>
          <w:szCs w:val="16"/>
        </w:rPr>
        <w:t>Inflamabilidad</w:t>
      </w:r>
      <w:r w:rsidR="003B0FB6">
        <w:rPr>
          <w:rFonts w:ascii="Tahoma" w:hAnsi="Tahoma" w:cs="Tahoma"/>
          <w:noProof/>
          <w:sz w:val="16"/>
          <w:szCs w:val="16"/>
        </w:rPr>
        <w:t xml:space="preserve">: </w:t>
      </w:r>
      <w:r w:rsidR="00307246">
        <w:rPr>
          <w:rFonts w:ascii="Tahoma" w:hAnsi="Tahoma" w:cs="Tahoma"/>
          <w:noProof/>
          <w:sz w:val="16"/>
          <w:szCs w:val="16"/>
        </w:rPr>
        <w:t>No aplicable/No disponible debido a la naturaleza/las propiedades del producto.</w:t>
      </w:r>
      <w:r w:rsidR="003B0FB6" w:rsidRPr="003B0FB6">
        <w:rPr>
          <w:rFonts w:ascii="Tahoma" w:hAnsi="Tahoma" w:cs="Tahoma"/>
          <w:sz w:val="16"/>
          <w:szCs w:val="16"/>
        </w:rPr>
        <w:t xml:space="preserve"> </w:t>
      </w:r>
    </w:p>
    <w:p w14:paraId="3B93ADC3" w14:textId="03184533" w:rsidR="003B0FB6" w:rsidRDefault="003B0FB6" w:rsidP="003B0FB6">
      <w:pPr>
        <w:rPr>
          <w:rFonts w:ascii="Tahoma" w:hAnsi="Tahoma" w:cs="Tahoma"/>
          <w:sz w:val="16"/>
          <w:szCs w:val="16"/>
        </w:rPr>
      </w:pPr>
      <w:r>
        <w:rPr>
          <w:rFonts w:ascii="Tahoma" w:hAnsi="Tahoma" w:cs="Tahoma"/>
          <w:noProof/>
          <w:sz w:val="16"/>
          <w:szCs w:val="16"/>
        </w:rPr>
        <w:t xml:space="preserve">Límite inferior de explosión: </w:t>
      </w:r>
      <w:r w:rsidR="00307246">
        <w:rPr>
          <w:rFonts w:ascii="Tahoma" w:hAnsi="Tahoma" w:cs="Tahoma"/>
          <w:noProof/>
          <w:sz w:val="16"/>
          <w:szCs w:val="16"/>
        </w:rPr>
        <w:t>No aplicable/No disponible debido a la naturaleza/las propiedades del producto.</w:t>
      </w:r>
      <w:r w:rsidRPr="003B0FB6">
        <w:rPr>
          <w:rFonts w:ascii="Tahoma" w:hAnsi="Tahoma" w:cs="Tahoma"/>
          <w:sz w:val="16"/>
          <w:szCs w:val="16"/>
        </w:rPr>
        <w:t xml:space="preserve"> </w:t>
      </w:r>
    </w:p>
    <w:p w14:paraId="2B7DF6C5" w14:textId="7550AAE6" w:rsidR="003B0FB6" w:rsidRDefault="003B0FB6" w:rsidP="003B0FB6">
      <w:pPr>
        <w:rPr>
          <w:rFonts w:ascii="Tahoma" w:hAnsi="Tahoma" w:cs="Tahoma"/>
          <w:sz w:val="16"/>
          <w:szCs w:val="16"/>
        </w:rPr>
      </w:pPr>
      <w:r>
        <w:rPr>
          <w:rFonts w:ascii="Tahoma" w:hAnsi="Tahoma" w:cs="Tahoma"/>
          <w:noProof/>
          <w:sz w:val="16"/>
          <w:szCs w:val="16"/>
        </w:rPr>
        <w:t>Límite superior de explosión:</w:t>
      </w:r>
      <w:r>
        <w:rPr>
          <w:rFonts w:ascii="Tahoma" w:hAnsi="Tahoma" w:cs="Tahoma"/>
          <w:sz w:val="16"/>
          <w:szCs w:val="16"/>
        </w:rPr>
        <w:t xml:space="preserve"> </w:t>
      </w:r>
      <w:r w:rsidR="00307246">
        <w:rPr>
          <w:rFonts w:ascii="Tahoma" w:hAnsi="Tahoma" w:cs="Tahoma"/>
          <w:noProof/>
          <w:sz w:val="16"/>
          <w:szCs w:val="16"/>
        </w:rPr>
        <w:t>No aplicable/No disponible debido a la naturaleza/las propiedades del producto.</w:t>
      </w:r>
      <w:r w:rsidRPr="003B0FB6">
        <w:rPr>
          <w:rFonts w:ascii="Tahoma" w:hAnsi="Tahoma" w:cs="Tahoma"/>
          <w:sz w:val="16"/>
          <w:szCs w:val="16"/>
        </w:rPr>
        <w:t xml:space="preserve"> </w:t>
      </w:r>
    </w:p>
    <w:p w14:paraId="1A70B0BF" w14:textId="6F8FEC77" w:rsidR="003B0FB6" w:rsidRDefault="003B0FB6" w:rsidP="003B0FB6">
      <w:pPr>
        <w:rPr>
          <w:rFonts w:ascii="Tahoma" w:hAnsi="Tahoma" w:cs="Tahoma"/>
          <w:sz w:val="16"/>
          <w:szCs w:val="16"/>
        </w:rPr>
      </w:pPr>
      <w:r>
        <w:rPr>
          <w:rFonts w:ascii="Tahoma" w:hAnsi="Tahoma" w:cs="Tahoma"/>
          <w:noProof/>
          <w:sz w:val="16"/>
          <w:szCs w:val="16"/>
        </w:rPr>
        <w:lastRenderedPageBreak/>
        <w:t xml:space="preserve">Presión de vapor: </w:t>
      </w:r>
      <w:r w:rsidR="00307246">
        <w:rPr>
          <w:rFonts w:ascii="Tahoma" w:hAnsi="Tahoma" w:cs="Tahoma"/>
          <w:noProof/>
          <w:sz w:val="16"/>
          <w:szCs w:val="16"/>
        </w:rPr>
        <w:t>No aplicable/No disponible debido a la naturaleza/las propiedades del producto.</w:t>
      </w:r>
    </w:p>
    <w:p w14:paraId="7039464E" w14:textId="49D8F654" w:rsidR="003B0FB6" w:rsidRDefault="006270EF" w:rsidP="003B0FB6">
      <w:pPr>
        <w:rPr>
          <w:rFonts w:ascii="Tahoma" w:hAnsi="Tahoma" w:cs="Tahoma"/>
          <w:noProof/>
          <w:sz w:val="16"/>
          <w:szCs w:val="16"/>
        </w:rPr>
      </w:pPr>
      <w:r w:rsidRPr="006270EF">
        <w:rPr>
          <w:rFonts w:ascii="Tahoma" w:hAnsi="Tahoma" w:cs="Tahoma"/>
          <w:noProof/>
          <w:sz w:val="16"/>
          <w:szCs w:val="16"/>
        </w:rPr>
        <w:t>Densidad de vapor</w:t>
      </w:r>
      <w:r w:rsidR="003B0FB6">
        <w:rPr>
          <w:rFonts w:ascii="Tahoma" w:hAnsi="Tahoma" w:cs="Tahoma"/>
          <w:noProof/>
          <w:sz w:val="16"/>
          <w:szCs w:val="16"/>
        </w:rPr>
        <w:t xml:space="preserve">: </w:t>
      </w:r>
      <w:r w:rsidR="00307246">
        <w:rPr>
          <w:rFonts w:ascii="Tahoma" w:hAnsi="Tahoma" w:cs="Tahoma"/>
          <w:noProof/>
          <w:sz w:val="16"/>
          <w:szCs w:val="16"/>
        </w:rPr>
        <w:t>No aplicable/No disponible debido a la naturaleza/las propiedades del producto.</w:t>
      </w:r>
      <w:r w:rsidR="003B0FB6" w:rsidRPr="003B0FB6">
        <w:rPr>
          <w:rFonts w:ascii="Tahoma" w:hAnsi="Tahoma" w:cs="Tahoma"/>
          <w:noProof/>
          <w:sz w:val="16"/>
          <w:szCs w:val="16"/>
        </w:rPr>
        <w:t xml:space="preserve"> </w:t>
      </w:r>
    </w:p>
    <w:p w14:paraId="604B2402" w14:textId="585ABC7D" w:rsidR="003B0FB6" w:rsidRDefault="003B0FB6" w:rsidP="003B0FB6">
      <w:pPr>
        <w:rPr>
          <w:rFonts w:ascii="Tahoma" w:hAnsi="Tahoma" w:cs="Tahoma"/>
          <w:noProof/>
          <w:sz w:val="16"/>
          <w:szCs w:val="16"/>
        </w:rPr>
      </w:pPr>
      <w:r>
        <w:rPr>
          <w:rFonts w:ascii="Tahoma" w:hAnsi="Tahoma" w:cs="Tahoma"/>
          <w:noProof/>
          <w:sz w:val="16"/>
          <w:szCs w:val="16"/>
        </w:rPr>
        <w:t xml:space="preserve">Densidad relativa: </w:t>
      </w:r>
      <w:r w:rsidR="00307246">
        <w:rPr>
          <w:rFonts w:ascii="Tahoma" w:hAnsi="Tahoma" w:cs="Tahoma"/>
          <w:noProof/>
          <w:sz w:val="16"/>
          <w:szCs w:val="16"/>
        </w:rPr>
        <w:t>No aplicable/No disponible debido a la naturaleza/las propiedades del producto.</w:t>
      </w:r>
    </w:p>
    <w:p w14:paraId="3DB13C5D" w14:textId="19A53DC3" w:rsidR="003B0FB6" w:rsidRDefault="006E0903" w:rsidP="003B0FB6">
      <w:pPr>
        <w:rPr>
          <w:rFonts w:ascii="Tahoma" w:hAnsi="Tahoma" w:cs="Tahoma"/>
          <w:noProof/>
          <w:sz w:val="16"/>
          <w:szCs w:val="16"/>
        </w:rPr>
      </w:pPr>
      <w:r w:rsidRPr="006E0903">
        <w:rPr>
          <w:rFonts w:ascii="Tahoma" w:hAnsi="Tahoma" w:cs="Tahoma"/>
          <w:noProof/>
          <w:sz w:val="16"/>
          <w:szCs w:val="16"/>
        </w:rPr>
        <w:t>Solubilidad(es)</w:t>
      </w:r>
      <w:r w:rsidR="003B0FB6">
        <w:rPr>
          <w:rFonts w:ascii="Tahoma" w:hAnsi="Tahoma" w:cs="Tahoma"/>
          <w:noProof/>
          <w:sz w:val="16"/>
          <w:szCs w:val="16"/>
        </w:rPr>
        <w:t xml:space="preserve">: </w:t>
      </w:r>
      <w:r w:rsidR="00307246">
        <w:rPr>
          <w:rFonts w:ascii="Tahoma" w:hAnsi="Tahoma" w:cs="Tahoma"/>
          <w:noProof/>
          <w:sz w:val="16"/>
          <w:szCs w:val="16"/>
        </w:rPr>
        <w:t>No aplicable/No disponible debido a la naturaleza/las propiedades del producto.</w:t>
      </w:r>
      <w:r w:rsidR="003B0FB6" w:rsidRPr="003B0FB6">
        <w:rPr>
          <w:rFonts w:ascii="Tahoma" w:hAnsi="Tahoma" w:cs="Tahoma"/>
          <w:noProof/>
          <w:sz w:val="16"/>
          <w:szCs w:val="16"/>
        </w:rPr>
        <w:t xml:space="preserve"> </w:t>
      </w:r>
    </w:p>
    <w:p w14:paraId="53659B3E" w14:textId="36EE02DB" w:rsidR="003B0FB6" w:rsidRDefault="006E0903" w:rsidP="003B0FB6">
      <w:pPr>
        <w:rPr>
          <w:rFonts w:ascii="Tahoma" w:hAnsi="Tahoma" w:cs="Tahoma"/>
          <w:sz w:val="16"/>
          <w:szCs w:val="16"/>
        </w:rPr>
      </w:pPr>
      <w:r w:rsidRPr="006E0903">
        <w:rPr>
          <w:rFonts w:ascii="Tahoma" w:hAnsi="Tahoma" w:cs="Tahoma"/>
          <w:noProof/>
          <w:sz w:val="16"/>
          <w:szCs w:val="16"/>
        </w:rPr>
        <w:t>Coeficiente de reparto n-oct</w:t>
      </w:r>
      <w:r w:rsidR="008301B5">
        <w:rPr>
          <w:rFonts w:ascii="Tahoma" w:hAnsi="Tahoma" w:cs="Tahoma"/>
          <w:noProof/>
          <w:sz w:val="16"/>
          <w:szCs w:val="16"/>
        </w:rPr>
        <w:t>a</w:t>
      </w:r>
      <w:r w:rsidRPr="006E0903">
        <w:rPr>
          <w:rFonts w:ascii="Tahoma" w:hAnsi="Tahoma" w:cs="Tahoma"/>
          <w:noProof/>
          <w:sz w:val="16"/>
          <w:szCs w:val="16"/>
        </w:rPr>
        <w:t>n</w:t>
      </w:r>
      <w:r w:rsidR="008301B5">
        <w:rPr>
          <w:rFonts w:ascii="Tahoma" w:hAnsi="Tahoma" w:cs="Tahoma"/>
          <w:noProof/>
          <w:sz w:val="16"/>
          <w:szCs w:val="16"/>
        </w:rPr>
        <w:t>o</w:t>
      </w:r>
      <w:r w:rsidRPr="006E0903">
        <w:rPr>
          <w:rFonts w:ascii="Tahoma" w:hAnsi="Tahoma" w:cs="Tahoma"/>
          <w:noProof/>
          <w:sz w:val="16"/>
          <w:szCs w:val="16"/>
        </w:rPr>
        <w:t>l/agua</w:t>
      </w:r>
      <w:r w:rsidR="00E942DD">
        <w:rPr>
          <w:rFonts w:ascii="Tahoma" w:hAnsi="Tahoma" w:cs="Tahoma"/>
          <w:noProof/>
          <w:sz w:val="16"/>
          <w:szCs w:val="16"/>
        </w:rPr>
        <w:t xml:space="preserve">: </w:t>
      </w:r>
      <w:r w:rsidR="00307246">
        <w:rPr>
          <w:rFonts w:ascii="Tahoma" w:hAnsi="Tahoma" w:cs="Tahoma"/>
          <w:noProof/>
          <w:sz w:val="16"/>
          <w:szCs w:val="16"/>
        </w:rPr>
        <w:t>No aplicable/No disponible debido a la naturaleza/las propiedades del producto.</w:t>
      </w:r>
    </w:p>
    <w:p w14:paraId="7C018318" w14:textId="04907C1C" w:rsidR="003B0FB6" w:rsidRDefault="006E0903" w:rsidP="003B0FB6">
      <w:pPr>
        <w:rPr>
          <w:rFonts w:ascii="Tahoma" w:hAnsi="Tahoma" w:cs="Tahoma"/>
          <w:sz w:val="16"/>
          <w:szCs w:val="16"/>
        </w:rPr>
      </w:pPr>
      <w:r w:rsidRPr="006E0903">
        <w:rPr>
          <w:rFonts w:ascii="Tahoma" w:hAnsi="Tahoma" w:cs="Tahoma"/>
          <w:sz w:val="16"/>
          <w:szCs w:val="16"/>
        </w:rPr>
        <w:t>Temperatura de ignición espontánea</w:t>
      </w:r>
      <w:r w:rsidR="003B0FB6">
        <w:rPr>
          <w:rFonts w:ascii="Tahoma" w:hAnsi="Tahoma" w:cs="Tahoma"/>
          <w:sz w:val="16"/>
          <w:szCs w:val="16"/>
        </w:rPr>
        <w:t xml:space="preserve">: </w:t>
      </w:r>
      <w:r w:rsidR="00307246">
        <w:rPr>
          <w:rFonts w:ascii="Tahoma" w:hAnsi="Tahoma" w:cs="Tahoma"/>
          <w:noProof/>
          <w:sz w:val="16"/>
          <w:szCs w:val="16"/>
        </w:rPr>
        <w:t>No aplicable/No disponible debido a la naturaleza/las propiedades del producto.</w:t>
      </w:r>
    </w:p>
    <w:p w14:paraId="610F2D4C" w14:textId="68F8899E" w:rsidR="003B0FB6" w:rsidRDefault="003B0FB6" w:rsidP="003B0FB6">
      <w:pPr>
        <w:rPr>
          <w:rFonts w:ascii="Tahoma" w:hAnsi="Tahoma" w:cs="Tahoma"/>
          <w:noProof/>
          <w:sz w:val="16"/>
          <w:szCs w:val="16"/>
        </w:rPr>
      </w:pPr>
      <w:r>
        <w:rPr>
          <w:rFonts w:ascii="Tahoma" w:hAnsi="Tahoma" w:cs="Tahoma"/>
          <w:sz w:val="16"/>
          <w:szCs w:val="16"/>
        </w:rPr>
        <w:t xml:space="preserve">Temperatura de descomposición: </w:t>
      </w:r>
      <w:r w:rsidR="00307246">
        <w:rPr>
          <w:rFonts w:ascii="Tahoma" w:hAnsi="Tahoma" w:cs="Tahoma"/>
          <w:noProof/>
          <w:sz w:val="16"/>
          <w:szCs w:val="16"/>
        </w:rPr>
        <w:t>No aplicable/No disponible debido a la naturaleza/las propiedades del producto.</w:t>
      </w:r>
      <w:r w:rsidRPr="003B0FB6">
        <w:rPr>
          <w:rFonts w:ascii="Tahoma" w:hAnsi="Tahoma" w:cs="Tahoma"/>
          <w:noProof/>
          <w:sz w:val="16"/>
          <w:szCs w:val="16"/>
        </w:rPr>
        <w:t xml:space="preserve"> </w:t>
      </w:r>
    </w:p>
    <w:p w14:paraId="1E49A6EF" w14:textId="7D31AAA7" w:rsidR="003B0FB6" w:rsidRDefault="003B0FB6" w:rsidP="003B0FB6">
      <w:pPr>
        <w:rPr>
          <w:rFonts w:ascii="Tahoma" w:hAnsi="Tahoma" w:cs="Tahoma"/>
          <w:noProof/>
          <w:sz w:val="16"/>
          <w:szCs w:val="16"/>
        </w:rPr>
      </w:pPr>
      <w:r>
        <w:rPr>
          <w:rFonts w:ascii="Tahoma" w:hAnsi="Tahoma" w:cs="Tahoma"/>
          <w:noProof/>
          <w:sz w:val="16"/>
          <w:szCs w:val="16"/>
        </w:rPr>
        <w:t xml:space="preserve">Viscosidad: </w:t>
      </w:r>
      <w:r w:rsidR="00307246">
        <w:rPr>
          <w:rFonts w:ascii="Tahoma" w:hAnsi="Tahoma" w:cs="Tahoma"/>
          <w:noProof/>
          <w:sz w:val="16"/>
          <w:szCs w:val="16"/>
        </w:rPr>
        <w:t>No aplicable/No disponible debido a la naturaleza/las propiedades del producto.</w:t>
      </w:r>
      <w:r w:rsidRPr="003B0FB6">
        <w:rPr>
          <w:rFonts w:ascii="Tahoma" w:hAnsi="Tahoma" w:cs="Tahoma"/>
          <w:noProof/>
          <w:sz w:val="16"/>
          <w:szCs w:val="16"/>
        </w:rPr>
        <w:t xml:space="preserve"> </w:t>
      </w:r>
    </w:p>
    <w:p w14:paraId="0A95EF00" w14:textId="2EAAA808" w:rsidR="003B0FB6" w:rsidRDefault="003B0FB6" w:rsidP="003B0FB6">
      <w:pPr>
        <w:rPr>
          <w:rFonts w:ascii="Tahoma" w:hAnsi="Tahoma" w:cs="Tahoma"/>
          <w:sz w:val="16"/>
          <w:szCs w:val="16"/>
        </w:rPr>
      </w:pPr>
      <w:r>
        <w:rPr>
          <w:rFonts w:ascii="Tahoma" w:hAnsi="Tahoma" w:cs="Tahoma"/>
          <w:noProof/>
          <w:sz w:val="16"/>
          <w:szCs w:val="16"/>
        </w:rPr>
        <w:t xml:space="preserve">Propiedades explosivas: </w:t>
      </w:r>
      <w:r w:rsidR="00307246">
        <w:rPr>
          <w:rFonts w:ascii="Tahoma" w:hAnsi="Tahoma" w:cs="Tahoma"/>
          <w:noProof/>
          <w:sz w:val="16"/>
          <w:szCs w:val="16"/>
        </w:rPr>
        <w:t>No aplicable/No disponible debido a la naturaleza/las propiedades del producto.</w:t>
      </w:r>
    </w:p>
    <w:p w14:paraId="2584F075" w14:textId="7077236D" w:rsidR="00A87912" w:rsidRDefault="003B0FB6" w:rsidP="00843BF5">
      <w:pPr>
        <w:rPr>
          <w:rFonts w:ascii="Tahoma" w:hAnsi="Tahoma" w:cs="Tahoma"/>
          <w:sz w:val="16"/>
          <w:szCs w:val="16"/>
        </w:rPr>
      </w:pPr>
      <w:r>
        <w:rPr>
          <w:rFonts w:ascii="Tahoma" w:hAnsi="Tahoma" w:cs="Tahoma"/>
          <w:noProof/>
          <w:sz w:val="16"/>
          <w:szCs w:val="16"/>
        </w:rPr>
        <w:t xml:space="preserve">Propiedades comburentes: </w:t>
      </w:r>
      <w:r w:rsidR="00307246">
        <w:rPr>
          <w:rFonts w:ascii="Tahoma" w:hAnsi="Tahoma" w:cs="Tahoma"/>
          <w:noProof/>
          <w:sz w:val="16"/>
          <w:szCs w:val="16"/>
        </w:rPr>
        <w:t xml:space="preserve">No aplicable/No disponible debido a la naturaleza/las propiedades del </w:t>
      </w:r>
      <w:proofErr w:type="gramStart"/>
      <w:r w:rsidR="00307246">
        <w:rPr>
          <w:rFonts w:ascii="Tahoma" w:hAnsi="Tahoma" w:cs="Tahoma"/>
          <w:noProof/>
          <w:sz w:val="16"/>
          <w:szCs w:val="16"/>
        </w:rPr>
        <w:t>producto.</w:t>
      </w:r>
      <w:r w:rsidR="00307246">
        <w:rPr>
          <w:rFonts w:ascii="Tahoma" w:hAnsi="Tahoma" w:cs="Tahoma"/>
          <w:sz w:val="16"/>
          <w:szCs w:val="16"/>
        </w:rPr>
        <w:t>No</w:t>
      </w:r>
      <w:proofErr w:type="gramEnd"/>
      <w:r w:rsidR="00307246">
        <w:rPr>
          <w:rFonts w:ascii="Tahoma" w:hAnsi="Tahoma" w:cs="Tahoma"/>
          <w:sz w:val="16"/>
          <w:szCs w:val="16"/>
        </w:rPr>
        <w:t xml:space="preserve"> aplicable/No disponible debido a la naturaleza/las propiedades del producto.</w:t>
      </w:r>
    </w:p>
    <w:p w14:paraId="78097CC3" w14:textId="5DE09357" w:rsidR="003A5007" w:rsidRDefault="003A5007">
      <w:pPr>
        <w:jc w:val="both"/>
        <w:rPr>
          <w:rFonts w:ascii="Tahoma" w:hAnsi="Tahoma" w:cs="Tahoma"/>
          <w:sz w:val="16"/>
          <w:szCs w:val="16"/>
        </w:rPr>
      </w:pPr>
    </w:p>
    <w:p w14:paraId="1F0430E4" w14:textId="77777777" w:rsidR="003A5007" w:rsidRDefault="003A5007">
      <w:pPr>
        <w:rPr>
          <w:rFonts w:ascii="Tahoma" w:hAnsi="Tahoma" w:cs="Tahoma"/>
          <w:sz w:val="16"/>
          <w:szCs w:val="16"/>
        </w:rPr>
      </w:pPr>
    </w:p>
    <w:tbl>
      <w:tblPr>
        <w:tblW w:w="9214" w:type="dxa"/>
        <w:tblInd w:w="70" w:type="dxa"/>
        <w:tblBorders>
          <w:top w:val="single" w:sz="8" w:space="0" w:color="808080"/>
          <w:left w:val="single" w:sz="8" w:space="0" w:color="808080"/>
          <w:bottom w:val="single" w:sz="8" w:space="0" w:color="808080"/>
          <w:right w:val="single" w:sz="8" w:space="0" w:color="808080"/>
          <w:insideH w:val="single" w:sz="8" w:space="0" w:color="808080"/>
          <w:insideV w:val="single" w:sz="8" w:space="0" w:color="808080"/>
        </w:tblBorders>
        <w:tblCellMar>
          <w:left w:w="70" w:type="dxa"/>
          <w:right w:w="70" w:type="dxa"/>
        </w:tblCellMar>
        <w:tblLook w:val="0000" w:firstRow="0" w:lastRow="0" w:firstColumn="0" w:lastColumn="0" w:noHBand="0" w:noVBand="0"/>
      </w:tblPr>
      <w:tblGrid>
        <w:gridCol w:w="9214"/>
      </w:tblGrid>
      <w:tr w:rsidR="003A5007" w14:paraId="31655CAA" w14:textId="77777777">
        <w:trPr>
          <w:trHeight w:val="382"/>
        </w:trPr>
        <w:tc>
          <w:tcPr>
            <w:tcW w:w="9214" w:type="dxa"/>
            <w:vAlign w:val="center"/>
          </w:tcPr>
          <w:p w14:paraId="7ED44B9A" w14:textId="77777777" w:rsidR="003A5007" w:rsidRDefault="00E47AB0" w:rsidP="006E0903">
            <w:pPr>
              <w:rPr>
                <w:rFonts w:ascii="Tahoma" w:hAnsi="Tahoma" w:cs="Tahoma"/>
                <w:b/>
                <w:bCs/>
              </w:rPr>
            </w:pPr>
            <w:r w:rsidRPr="00E47AB0">
              <w:rPr>
                <w:rFonts w:ascii="Tahoma" w:hAnsi="Tahoma" w:cs="Tahoma"/>
                <w:b/>
                <w:bCs/>
              </w:rPr>
              <w:t>Secció</w:t>
            </w:r>
            <w:r w:rsidR="006E0903">
              <w:rPr>
                <w:rFonts w:ascii="Tahoma" w:hAnsi="Tahoma" w:cs="Tahoma"/>
                <w:b/>
                <w:bCs/>
              </w:rPr>
              <w:t>n 10 - Estabilidad y reactividad</w:t>
            </w:r>
            <w:r w:rsidR="003A5007">
              <w:rPr>
                <w:rFonts w:ascii="Tahoma" w:hAnsi="Tahoma" w:cs="Tahoma"/>
                <w:b/>
                <w:bCs/>
              </w:rPr>
              <w:t>.</w:t>
            </w:r>
          </w:p>
        </w:tc>
      </w:tr>
    </w:tbl>
    <w:p w14:paraId="18A0BA34" w14:textId="638C082B" w:rsidR="003A5007" w:rsidRDefault="003A5007">
      <w:pPr>
        <w:pStyle w:val="Textoindependiente2"/>
        <w:rPr>
          <w:rFonts w:ascii="Tahoma" w:hAnsi="Tahoma" w:cs="Tahoma"/>
          <w:sz w:val="16"/>
          <w:szCs w:val="16"/>
        </w:rPr>
      </w:pPr>
    </w:p>
    <w:p w14:paraId="69142B90" w14:textId="77777777" w:rsidR="00E47AB0" w:rsidRDefault="00821687">
      <w:pPr>
        <w:pStyle w:val="Textoindependiente2"/>
        <w:rPr>
          <w:rFonts w:ascii="Tahoma" w:hAnsi="Tahoma" w:cs="Tahoma"/>
          <w:b/>
          <w:bCs/>
          <w:sz w:val="16"/>
          <w:szCs w:val="16"/>
        </w:rPr>
      </w:pPr>
      <w:r w:rsidRPr="00821687">
        <w:rPr>
          <w:rFonts w:ascii="Tahoma" w:hAnsi="Tahoma" w:cs="Tahoma"/>
          <w:b/>
          <w:bCs/>
          <w:sz w:val="16"/>
          <w:szCs w:val="16"/>
        </w:rPr>
        <w:t xml:space="preserve">10.1 </w:t>
      </w:r>
      <w:r w:rsidR="00E47AB0" w:rsidRPr="00E47AB0">
        <w:rPr>
          <w:rFonts w:ascii="Tahoma" w:hAnsi="Tahoma" w:cs="Tahoma"/>
          <w:b/>
          <w:bCs/>
          <w:sz w:val="16"/>
          <w:szCs w:val="16"/>
        </w:rPr>
        <w:t>Reactividad:</w:t>
      </w:r>
    </w:p>
    <w:p w14:paraId="45D828E0" w14:textId="455A7207" w:rsidR="003A5007" w:rsidRDefault="00307246">
      <w:pPr>
        <w:pStyle w:val="Textoindependiente2"/>
        <w:rPr>
          <w:rFonts w:ascii="Tahoma" w:hAnsi="Tahoma" w:cs="Tahoma"/>
          <w:sz w:val="16"/>
          <w:szCs w:val="16"/>
          <w:lang w:val="es-ES_tradnl"/>
        </w:rPr>
      </w:pPr>
      <w:r>
        <w:rPr>
          <w:rFonts w:ascii="Tahoma" w:hAnsi="Tahoma" w:cs="Tahoma"/>
          <w:sz w:val="16"/>
          <w:szCs w:val="16"/>
          <w:lang w:val="es-ES_tradnl"/>
        </w:rPr>
        <w:t>El producto no presenta peligros debido a su reactividad.</w:t>
      </w:r>
    </w:p>
    <w:p w14:paraId="10A4F2FE" w14:textId="5538064B" w:rsidR="003A5007" w:rsidRDefault="003A5007">
      <w:pPr>
        <w:pStyle w:val="Textoindependiente2"/>
        <w:rPr>
          <w:rFonts w:ascii="Tahoma" w:hAnsi="Tahoma" w:cs="Tahoma"/>
          <w:sz w:val="16"/>
          <w:szCs w:val="16"/>
        </w:rPr>
      </w:pPr>
    </w:p>
    <w:p w14:paraId="230AB70B" w14:textId="77777777" w:rsidR="00E47AB0" w:rsidRDefault="00821687">
      <w:pPr>
        <w:pStyle w:val="Textoindependiente2"/>
        <w:rPr>
          <w:rFonts w:ascii="Tahoma" w:hAnsi="Tahoma" w:cs="Tahoma"/>
          <w:b/>
          <w:bCs/>
          <w:sz w:val="16"/>
          <w:szCs w:val="16"/>
        </w:rPr>
      </w:pPr>
      <w:r w:rsidRPr="00821687">
        <w:rPr>
          <w:rFonts w:ascii="Tahoma" w:hAnsi="Tahoma" w:cs="Tahoma"/>
          <w:b/>
          <w:bCs/>
          <w:sz w:val="16"/>
          <w:szCs w:val="16"/>
        </w:rPr>
        <w:t xml:space="preserve">10.2 </w:t>
      </w:r>
      <w:r w:rsidR="00E47AB0" w:rsidRPr="00E47AB0">
        <w:rPr>
          <w:rFonts w:ascii="Tahoma" w:hAnsi="Tahoma" w:cs="Tahoma"/>
          <w:b/>
          <w:bCs/>
          <w:sz w:val="16"/>
          <w:szCs w:val="16"/>
        </w:rPr>
        <w:t>Estabilidad química:</w:t>
      </w:r>
    </w:p>
    <w:p w14:paraId="6D1CE062" w14:textId="4420BA66" w:rsidR="003A5007" w:rsidRDefault="00307246">
      <w:pPr>
        <w:pStyle w:val="Textoindependiente2"/>
        <w:rPr>
          <w:rFonts w:ascii="Tahoma" w:hAnsi="Tahoma" w:cs="Tahoma"/>
          <w:sz w:val="16"/>
          <w:szCs w:val="16"/>
          <w:lang w:val="es-ES_tradnl"/>
        </w:rPr>
      </w:pPr>
      <w:r>
        <w:rPr>
          <w:rFonts w:ascii="Tahoma" w:hAnsi="Tahoma" w:cs="Tahoma"/>
          <w:sz w:val="16"/>
          <w:szCs w:val="16"/>
          <w:lang w:val="es-ES_tradnl"/>
        </w:rPr>
        <w:t>Estable bajo las condiciones de manipulación y almacenamiento recomendadas (ver epígrafe 7).</w:t>
      </w:r>
    </w:p>
    <w:p w14:paraId="07D90312" w14:textId="44B14149" w:rsidR="003A5007" w:rsidRDefault="003A5007">
      <w:pPr>
        <w:pStyle w:val="Textoindependiente2"/>
        <w:rPr>
          <w:rFonts w:ascii="Tahoma" w:hAnsi="Tahoma" w:cs="Tahoma"/>
          <w:sz w:val="16"/>
          <w:szCs w:val="16"/>
        </w:rPr>
      </w:pPr>
    </w:p>
    <w:p w14:paraId="2B577992" w14:textId="77777777" w:rsidR="003A5007" w:rsidRDefault="00821687">
      <w:pPr>
        <w:pStyle w:val="Textoindependiente2"/>
        <w:rPr>
          <w:rFonts w:ascii="Tahoma" w:hAnsi="Tahoma" w:cs="Tahoma"/>
          <w:b/>
          <w:bCs/>
          <w:sz w:val="16"/>
          <w:szCs w:val="16"/>
          <w:lang w:val="es-ES_tradnl"/>
        </w:rPr>
      </w:pPr>
      <w:r w:rsidRPr="00821687">
        <w:rPr>
          <w:rFonts w:ascii="Tahoma" w:hAnsi="Tahoma" w:cs="Tahoma"/>
          <w:b/>
          <w:bCs/>
          <w:sz w:val="16"/>
          <w:szCs w:val="16"/>
        </w:rPr>
        <w:t xml:space="preserve">10.3 </w:t>
      </w:r>
      <w:r w:rsidR="00E47AB0" w:rsidRPr="00E47AB0">
        <w:rPr>
          <w:rFonts w:ascii="Tahoma" w:hAnsi="Tahoma" w:cs="Tahoma"/>
          <w:b/>
          <w:bCs/>
          <w:sz w:val="16"/>
          <w:szCs w:val="16"/>
        </w:rPr>
        <w:t>Posibilidad de reacciones peligrosas:</w:t>
      </w:r>
    </w:p>
    <w:p w14:paraId="55DF9A13" w14:textId="4E0C0800" w:rsidR="003A5007" w:rsidRDefault="00307246">
      <w:pPr>
        <w:pStyle w:val="Textoindependiente2"/>
        <w:rPr>
          <w:rFonts w:ascii="Tahoma" w:hAnsi="Tahoma" w:cs="Tahoma"/>
          <w:sz w:val="16"/>
          <w:szCs w:val="16"/>
          <w:lang w:val="es-ES_tradnl"/>
        </w:rPr>
      </w:pPr>
      <w:r>
        <w:rPr>
          <w:rFonts w:ascii="Tahoma" w:hAnsi="Tahoma" w:cs="Tahoma"/>
          <w:sz w:val="16"/>
          <w:szCs w:val="16"/>
          <w:lang w:val="es-ES_tradnl"/>
        </w:rPr>
        <w:t>El producto no presenta posibilidad de reacciones peligrosas.</w:t>
      </w:r>
    </w:p>
    <w:p w14:paraId="7E26A20A" w14:textId="67963BFD" w:rsidR="003A5007" w:rsidRDefault="003A5007">
      <w:pPr>
        <w:pStyle w:val="Textoindependiente2"/>
        <w:rPr>
          <w:rFonts w:ascii="Tahoma" w:hAnsi="Tahoma" w:cs="Tahoma"/>
          <w:sz w:val="16"/>
          <w:szCs w:val="16"/>
        </w:rPr>
      </w:pPr>
    </w:p>
    <w:p w14:paraId="2B23635A" w14:textId="77777777" w:rsidR="00E47AB0" w:rsidRDefault="00821687">
      <w:pPr>
        <w:jc w:val="both"/>
        <w:rPr>
          <w:rFonts w:ascii="Tahoma" w:hAnsi="Tahoma" w:cs="Tahoma"/>
          <w:b/>
          <w:bCs/>
          <w:sz w:val="16"/>
          <w:szCs w:val="16"/>
        </w:rPr>
      </w:pPr>
      <w:r w:rsidRPr="00821687">
        <w:rPr>
          <w:rFonts w:ascii="Tahoma" w:hAnsi="Tahoma" w:cs="Tahoma"/>
          <w:b/>
          <w:bCs/>
          <w:sz w:val="16"/>
          <w:szCs w:val="16"/>
        </w:rPr>
        <w:t xml:space="preserve">10.4 </w:t>
      </w:r>
      <w:r w:rsidR="00E47AB0" w:rsidRPr="00E47AB0">
        <w:rPr>
          <w:rFonts w:ascii="Tahoma" w:hAnsi="Tahoma" w:cs="Tahoma"/>
          <w:b/>
          <w:bCs/>
          <w:sz w:val="16"/>
          <w:szCs w:val="16"/>
        </w:rPr>
        <w:t>Condiciones que deben evitarse:</w:t>
      </w:r>
    </w:p>
    <w:p w14:paraId="07A74825" w14:textId="50511C49" w:rsidR="003A5007" w:rsidRDefault="00307246">
      <w:pPr>
        <w:jc w:val="both"/>
        <w:rPr>
          <w:rFonts w:ascii="Tahoma" w:hAnsi="Tahoma" w:cs="Tahoma"/>
          <w:sz w:val="16"/>
          <w:szCs w:val="16"/>
        </w:rPr>
      </w:pPr>
      <w:r>
        <w:rPr>
          <w:rFonts w:ascii="Tahoma" w:hAnsi="Tahoma" w:cs="Tahoma"/>
          <w:sz w:val="16"/>
          <w:szCs w:val="16"/>
        </w:rPr>
        <w:t>Evitar cualquier tipo de manipulación incorrecta.</w:t>
      </w:r>
    </w:p>
    <w:p w14:paraId="37875BC1" w14:textId="3F2FF14A" w:rsidR="003A5007" w:rsidRDefault="003A5007">
      <w:pPr>
        <w:jc w:val="both"/>
        <w:rPr>
          <w:rFonts w:ascii="Tahoma" w:hAnsi="Tahoma" w:cs="Tahoma"/>
          <w:sz w:val="16"/>
          <w:szCs w:val="16"/>
        </w:rPr>
      </w:pPr>
    </w:p>
    <w:p w14:paraId="5ED7CA50" w14:textId="77777777" w:rsidR="00E47AB0" w:rsidRDefault="00821687">
      <w:pPr>
        <w:rPr>
          <w:rFonts w:ascii="Tahoma" w:hAnsi="Tahoma" w:cs="Tahoma"/>
          <w:b/>
          <w:bCs/>
          <w:sz w:val="16"/>
          <w:szCs w:val="16"/>
        </w:rPr>
      </w:pPr>
      <w:r w:rsidRPr="00821687">
        <w:rPr>
          <w:rFonts w:ascii="Tahoma" w:hAnsi="Tahoma" w:cs="Tahoma"/>
          <w:b/>
          <w:bCs/>
          <w:sz w:val="16"/>
          <w:szCs w:val="16"/>
        </w:rPr>
        <w:t xml:space="preserve">10.5 </w:t>
      </w:r>
      <w:r w:rsidR="00E47AB0" w:rsidRPr="00E47AB0">
        <w:rPr>
          <w:rFonts w:ascii="Tahoma" w:hAnsi="Tahoma" w:cs="Tahoma"/>
          <w:b/>
          <w:bCs/>
          <w:sz w:val="16"/>
          <w:szCs w:val="16"/>
        </w:rPr>
        <w:t>Materiales incompatibles:</w:t>
      </w:r>
    </w:p>
    <w:p w14:paraId="177938AE" w14:textId="70F08366" w:rsidR="003A5007" w:rsidRDefault="00307246">
      <w:pPr>
        <w:rPr>
          <w:rFonts w:ascii="Tahoma" w:hAnsi="Tahoma" w:cs="Tahoma"/>
          <w:b/>
          <w:bCs/>
          <w:sz w:val="16"/>
          <w:szCs w:val="16"/>
        </w:rPr>
      </w:pPr>
      <w:r>
        <w:rPr>
          <w:rFonts w:ascii="Tahoma" w:hAnsi="Tahoma" w:cs="Tahoma"/>
          <w:sz w:val="16"/>
          <w:szCs w:val="16"/>
        </w:rPr>
        <w:t xml:space="preserve">Mantener alejado de agentes oxidantes y de materiales </w:t>
      </w:r>
      <w:proofErr w:type="gramStart"/>
      <w:r>
        <w:rPr>
          <w:rFonts w:ascii="Tahoma" w:hAnsi="Tahoma" w:cs="Tahoma"/>
          <w:sz w:val="16"/>
          <w:szCs w:val="16"/>
        </w:rPr>
        <w:t>fuertemente  alcalinos</w:t>
      </w:r>
      <w:proofErr w:type="gramEnd"/>
      <w:r>
        <w:rPr>
          <w:rFonts w:ascii="Tahoma" w:hAnsi="Tahoma" w:cs="Tahoma"/>
          <w:sz w:val="16"/>
          <w:szCs w:val="16"/>
        </w:rPr>
        <w:t xml:space="preserve"> o ácidos, a fin de evitar reacciones exotérmicas.</w:t>
      </w:r>
    </w:p>
    <w:p w14:paraId="208027FB" w14:textId="3AEB97A7" w:rsidR="003A5007" w:rsidRDefault="003A5007">
      <w:pPr>
        <w:jc w:val="both"/>
        <w:rPr>
          <w:rFonts w:ascii="Tahoma" w:hAnsi="Tahoma" w:cs="Tahoma"/>
          <w:sz w:val="16"/>
          <w:szCs w:val="16"/>
        </w:rPr>
      </w:pPr>
    </w:p>
    <w:p w14:paraId="6F8A8792" w14:textId="77777777" w:rsidR="00E47AB0" w:rsidRDefault="00821687">
      <w:pPr>
        <w:rPr>
          <w:rFonts w:ascii="Tahoma" w:hAnsi="Tahoma" w:cs="Tahoma"/>
          <w:b/>
          <w:bCs/>
          <w:sz w:val="16"/>
          <w:szCs w:val="16"/>
        </w:rPr>
      </w:pPr>
      <w:r w:rsidRPr="00821687">
        <w:rPr>
          <w:rFonts w:ascii="Tahoma" w:hAnsi="Tahoma" w:cs="Tahoma"/>
          <w:b/>
          <w:bCs/>
          <w:sz w:val="16"/>
          <w:szCs w:val="16"/>
        </w:rPr>
        <w:t xml:space="preserve">10.6 </w:t>
      </w:r>
      <w:r w:rsidR="00E47AB0" w:rsidRPr="00E47AB0">
        <w:rPr>
          <w:rFonts w:ascii="Tahoma" w:hAnsi="Tahoma" w:cs="Tahoma"/>
          <w:b/>
          <w:bCs/>
          <w:sz w:val="16"/>
          <w:szCs w:val="16"/>
        </w:rPr>
        <w:t>Productos de descomposición peligrosos:</w:t>
      </w:r>
    </w:p>
    <w:p w14:paraId="307FDF81" w14:textId="1C39616C" w:rsidR="003A5007" w:rsidRDefault="00307246">
      <w:pPr>
        <w:rPr>
          <w:rFonts w:ascii="Tahoma" w:hAnsi="Tahoma" w:cs="Tahoma"/>
          <w:sz w:val="16"/>
          <w:szCs w:val="16"/>
        </w:rPr>
      </w:pPr>
      <w:r>
        <w:rPr>
          <w:rFonts w:ascii="Tahoma" w:hAnsi="Tahoma" w:cs="Tahoma"/>
          <w:sz w:val="16"/>
          <w:szCs w:val="16"/>
        </w:rPr>
        <w:t>No se descompone si se destina a los usos previstos.</w:t>
      </w:r>
    </w:p>
    <w:p w14:paraId="34AE2E42" w14:textId="0A6E5885" w:rsidR="003A5007" w:rsidRDefault="003A5007">
      <w:pPr>
        <w:jc w:val="both"/>
        <w:rPr>
          <w:rFonts w:ascii="Tahoma" w:hAnsi="Tahoma" w:cs="Tahoma"/>
          <w:sz w:val="16"/>
          <w:szCs w:val="16"/>
        </w:rPr>
      </w:pPr>
    </w:p>
    <w:p w14:paraId="19315E04" w14:textId="77777777" w:rsidR="003A5007" w:rsidRDefault="003A5007">
      <w:pPr>
        <w:rPr>
          <w:rFonts w:ascii="Tahoma" w:hAnsi="Tahoma" w:cs="Tahoma"/>
          <w:sz w:val="16"/>
          <w:szCs w:val="16"/>
        </w:rPr>
      </w:pPr>
    </w:p>
    <w:tbl>
      <w:tblPr>
        <w:tblW w:w="9214" w:type="dxa"/>
        <w:tblInd w:w="70" w:type="dxa"/>
        <w:tblBorders>
          <w:top w:val="single" w:sz="8" w:space="0" w:color="808080"/>
          <w:left w:val="single" w:sz="8" w:space="0" w:color="808080"/>
          <w:bottom w:val="single" w:sz="8" w:space="0" w:color="808080"/>
          <w:right w:val="single" w:sz="8" w:space="0" w:color="808080"/>
          <w:insideH w:val="single" w:sz="8" w:space="0" w:color="808080"/>
          <w:insideV w:val="single" w:sz="8" w:space="0" w:color="808080"/>
        </w:tblBorders>
        <w:tblCellMar>
          <w:left w:w="70" w:type="dxa"/>
          <w:right w:w="70" w:type="dxa"/>
        </w:tblCellMar>
        <w:tblLook w:val="0000" w:firstRow="0" w:lastRow="0" w:firstColumn="0" w:lastColumn="0" w:noHBand="0" w:noVBand="0"/>
      </w:tblPr>
      <w:tblGrid>
        <w:gridCol w:w="9214"/>
      </w:tblGrid>
      <w:tr w:rsidR="003A5007" w14:paraId="440E6ACA" w14:textId="77777777">
        <w:trPr>
          <w:trHeight w:val="382"/>
        </w:trPr>
        <w:tc>
          <w:tcPr>
            <w:tcW w:w="9214" w:type="dxa"/>
            <w:vAlign w:val="center"/>
          </w:tcPr>
          <w:p w14:paraId="15F0703C" w14:textId="77777777" w:rsidR="003A5007" w:rsidRDefault="00E47AB0">
            <w:pPr>
              <w:rPr>
                <w:rFonts w:ascii="Tahoma" w:hAnsi="Tahoma" w:cs="Tahoma"/>
                <w:b/>
                <w:bCs/>
              </w:rPr>
            </w:pPr>
            <w:r w:rsidRPr="00E47AB0">
              <w:rPr>
                <w:rFonts w:ascii="Tahoma" w:hAnsi="Tahoma" w:cs="Tahoma"/>
                <w:b/>
                <w:bCs/>
              </w:rPr>
              <w:t>Sección 11 - Información toxicológica</w:t>
            </w:r>
          </w:p>
        </w:tc>
      </w:tr>
    </w:tbl>
    <w:p w14:paraId="78239BAD" w14:textId="1AC09665" w:rsidR="003A5007" w:rsidRDefault="003A5007">
      <w:pPr>
        <w:pStyle w:val="Textoindependiente2"/>
        <w:rPr>
          <w:rFonts w:ascii="Tahoma" w:hAnsi="Tahoma" w:cs="Tahoma"/>
          <w:sz w:val="16"/>
          <w:szCs w:val="16"/>
        </w:rPr>
      </w:pPr>
    </w:p>
    <w:p w14:paraId="091822F4" w14:textId="77777777" w:rsidR="00E47AB0" w:rsidRDefault="00821687">
      <w:pPr>
        <w:pStyle w:val="Textoindependiente2"/>
        <w:rPr>
          <w:rFonts w:ascii="Tahoma" w:hAnsi="Tahoma" w:cs="Tahoma"/>
          <w:b/>
          <w:bCs/>
          <w:sz w:val="16"/>
          <w:szCs w:val="16"/>
        </w:rPr>
      </w:pPr>
      <w:r w:rsidRPr="00821687">
        <w:rPr>
          <w:rFonts w:ascii="Tahoma" w:hAnsi="Tahoma" w:cs="Tahoma"/>
          <w:b/>
          <w:bCs/>
          <w:sz w:val="16"/>
          <w:szCs w:val="16"/>
        </w:rPr>
        <w:t xml:space="preserve">11.1 </w:t>
      </w:r>
      <w:r w:rsidR="00E47AB0" w:rsidRPr="00E47AB0">
        <w:rPr>
          <w:rFonts w:ascii="Tahoma" w:hAnsi="Tahoma" w:cs="Tahoma"/>
          <w:b/>
          <w:bCs/>
          <w:sz w:val="16"/>
          <w:szCs w:val="16"/>
        </w:rPr>
        <w:t>Información sobre los efectos toxicológicos:</w:t>
      </w:r>
    </w:p>
    <w:p w14:paraId="0296FAD9" w14:textId="48A3CCDB" w:rsidR="00307246" w:rsidRDefault="00307246">
      <w:pPr>
        <w:pStyle w:val="Textoindependiente2"/>
        <w:rPr>
          <w:rFonts w:ascii="Tahoma" w:hAnsi="Tahoma" w:cs="Tahoma"/>
          <w:noProof/>
          <w:sz w:val="16"/>
          <w:szCs w:val="16"/>
        </w:rPr>
      </w:pPr>
      <w:r>
        <w:rPr>
          <w:rFonts w:ascii="Tahoma" w:hAnsi="Tahoma" w:cs="Tahoma"/>
          <w:noProof/>
          <w:sz w:val="16"/>
          <w:szCs w:val="16"/>
        </w:rPr>
        <w:t>No existen datos disponibles ensayados del producto.</w:t>
      </w:r>
    </w:p>
    <w:p w14:paraId="7809864F" w14:textId="3A181329" w:rsidR="00307246" w:rsidRDefault="00307246">
      <w:pPr>
        <w:pStyle w:val="Textoindependiente2"/>
        <w:rPr>
          <w:rFonts w:ascii="Tahoma" w:hAnsi="Tahoma" w:cs="Tahoma"/>
          <w:noProof/>
          <w:sz w:val="16"/>
          <w:szCs w:val="16"/>
        </w:rPr>
      </w:pPr>
      <w:r>
        <w:rPr>
          <w:rFonts w:ascii="Tahoma" w:hAnsi="Tahoma" w:cs="Tahoma"/>
          <w:noProof/>
          <w:sz w:val="16"/>
          <w:szCs w:val="16"/>
        </w:rPr>
        <w:t>El contacto repetido o prolongado con el producto, puede causar la eliminación de la grasa de la piel, dando lugar a una dermatitis de contacto no alérgica y a que se absorba el producto a través de la piel.</w:t>
      </w:r>
    </w:p>
    <w:p w14:paraId="36459588" w14:textId="55397CC6" w:rsidR="00307246" w:rsidRDefault="00307246" w:rsidP="00697890">
      <w:pPr>
        <w:pStyle w:val="Textoindependiente2"/>
        <w:rPr>
          <w:rFonts w:ascii="Tahoma" w:hAnsi="Tahoma" w:cs="Tahoma"/>
          <w:noProof/>
          <w:sz w:val="16"/>
          <w:szCs w:val="16"/>
        </w:rPr>
      </w:pPr>
      <w:r w:rsidRPr="00697890">
        <w:rPr>
          <w:rFonts w:ascii="Tahoma" w:hAnsi="Tahoma" w:cs="Tahoma"/>
          <w:noProof/>
          <w:sz w:val="16"/>
          <w:szCs w:val="16"/>
        </w:rPr>
        <w:t>Las salpicaduras en los ojos pueden causar daños graves e irreversibles.</w:t>
      </w:r>
    </w:p>
    <w:p w14:paraId="0F734C13" w14:textId="2D2FAE1A" w:rsidR="003A5007" w:rsidRDefault="003A5007">
      <w:pPr>
        <w:pStyle w:val="Textoindependiente2"/>
        <w:rPr>
          <w:rFonts w:ascii="Tahoma" w:hAnsi="Tahoma" w:cs="Tahoma"/>
          <w:sz w:val="16"/>
          <w:szCs w:val="16"/>
          <w:lang w:val="es-ES_tradnl"/>
        </w:rPr>
      </w:pPr>
    </w:p>
    <w:p w14:paraId="6FEEC854" w14:textId="7C3FBBF4" w:rsidR="00307246" w:rsidRDefault="00307246">
      <w:pPr>
        <w:rPr>
          <w:rFonts w:ascii="Tahoma" w:hAnsi="Tahoma" w:cs="Tahoma"/>
          <w:sz w:val="16"/>
          <w:szCs w:val="16"/>
        </w:rPr>
      </w:pPr>
      <w:r>
        <w:rPr>
          <w:rFonts w:ascii="Tahoma" w:hAnsi="Tahoma" w:cs="Tahoma"/>
          <w:sz w:val="16"/>
          <w:szCs w:val="16"/>
        </w:rPr>
        <w:t>a) toxicidad aguda;</w:t>
      </w:r>
    </w:p>
    <w:p w14:paraId="2436E674" w14:textId="77777777" w:rsidR="00307246" w:rsidRDefault="00307246">
      <w:pPr>
        <w:rPr>
          <w:rFonts w:ascii="Tahoma" w:hAnsi="Tahoma" w:cs="Tahoma"/>
          <w:sz w:val="16"/>
          <w:szCs w:val="16"/>
        </w:rPr>
      </w:pPr>
      <w:r>
        <w:rPr>
          <w:rFonts w:ascii="Tahoma" w:hAnsi="Tahoma" w:cs="Tahoma"/>
          <w:sz w:val="16"/>
          <w:szCs w:val="16"/>
        </w:rPr>
        <w:t>Producto clasificado:</w:t>
      </w:r>
    </w:p>
    <w:p w14:paraId="014EA594" w14:textId="77777777" w:rsidR="00307246" w:rsidRDefault="00307246">
      <w:pPr>
        <w:rPr>
          <w:rFonts w:ascii="Tahoma" w:hAnsi="Tahoma" w:cs="Tahoma"/>
          <w:sz w:val="16"/>
          <w:szCs w:val="16"/>
        </w:rPr>
      </w:pPr>
      <w:r>
        <w:rPr>
          <w:rFonts w:ascii="Tahoma" w:hAnsi="Tahoma" w:cs="Tahoma"/>
          <w:sz w:val="16"/>
          <w:szCs w:val="16"/>
        </w:rPr>
        <w:t>Toxicidad oral aguda, Categoría 4: Nocivo en caso de ingestión.</w:t>
      </w:r>
    </w:p>
    <w:p w14:paraId="540659B9" w14:textId="77777777" w:rsidR="00307246" w:rsidRDefault="00307246">
      <w:pPr>
        <w:rPr>
          <w:rFonts w:ascii="Tahoma" w:hAnsi="Tahoma" w:cs="Tahoma"/>
          <w:sz w:val="16"/>
          <w:szCs w:val="16"/>
        </w:rPr>
      </w:pPr>
    </w:p>
    <w:p w14:paraId="113A4469" w14:textId="77777777" w:rsidR="00307246" w:rsidRDefault="00307246">
      <w:pPr>
        <w:rPr>
          <w:rFonts w:ascii="Tahoma" w:hAnsi="Tahoma" w:cs="Tahoma"/>
          <w:sz w:val="16"/>
          <w:szCs w:val="16"/>
        </w:rPr>
      </w:pPr>
      <w:r>
        <w:rPr>
          <w:rFonts w:ascii="Tahoma" w:hAnsi="Tahoma" w:cs="Tahoma"/>
          <w:sz w:val="16"/>
          <w:szCs w:val="16"/>
        </w:rPr>
        <w:t>Estimación de la toxicidad aguda (ATE):</w:t>
      </w:r>
    </w:p>
    <w:p w14:paraId="743C988D" w14:textId="77777777" w:rsidR="00307246" w:rsidRDefault="00307246">
      <w:pPr>
        <w:rPr>
          <w:rFonts w:ascii="Tahoma" w:hAnsi="Tahoma" w:cs="Tahoma"/>
          <w:sz w:val="16"/>
          <w:szCs w:val="16"/>
        </w:rPr>
      </w:pPr>
      <w:r>
        <w:rPr>
          <w:rFonts w:ascii="Tahoma" w:hAnsi="Tahoma" w:cs="Tahoma"/>
          <w:sz w:val="16"/>
          <w:szCs w:val="16"/>
        </w:rPr>
        <w:t>Mezclas:</w:t>
      </w:r>
    </w:p>
    <w:p w14:paraId="6DDB8BDC" w14:textId="77777777" w:rsidR="00307246" w:rsidRDefault="00307246">
      <w:pPr>
        <w:rPr>
          <w:rFonts w:ascii="Tahoma" w:hAnsi="Tahoma" w:cs="Tahoma"/>
          <w:sz w:val="16"/>
          <w:szCs w:val="16"/>
        </w:rPr>
      </w:pPr>
      <w:r>
        <w:rPr>
          <w:rFonts w:ascii="Tahoma" w:hAnsi="Tahoma" w:cs="Tahoma"/>
          <w:sz w:val="16"/>
          <w:szCs w:val="16"/>
        </w:rPr>
        <w:t>ATE (Oral) = 500 mg/kg</w:t>
      </w:r>
    </w:p>
    <w:p w14:paraId="59ECF470" w14:textId="77777777" w:rsidR="00307246" w:rsidRDefault="00307246">
      <w:pPr>
        <w:rPr>
          <w:rFonts w:ascii="Tahoma" w:hAnsi="Tahoma" w:cs="Tahoma"/>
          <w:sz w:val="16"/>
          <w:szCs w:val="16"/>
        </w:rPr>
      </w:pPr>
    </w:p>
    <w:p w14:paraId="7240194A" w14:textId="77777777" w:rsidR="00307246" w:rsidRDefault="00307246">
      <w:pPr>
        <w:rPr>
          <w:rFonts w:ascii="Tahoma" w:hAnsi="Tahoma" w:cs="Tahoma"/>
          <w:sz w:val="16"/>
          <w:szCs w:val="16"/>
        </w:rPr>
      </w:pPr>
      <w:r>
        <w:rPr>
          <w:rFonts w:ascii="Tahoma" w:hAnsi="Tahoma" w:cs="Tahoma"/>
          <w:sz w:val="16"/>
          <w:szCs w:val="16"/>
        </w:rPr>
        <w:t>b) corrosión o irritación cutáneas;</w:t>
      </w:r>
    </w:p>
    <w:p w14:paraId="32E9666A" w14:textId="77777777" w:rsidR="00307246" w:rsidRDefault="00307246">
      <w:pPr>
        <w:rPr>
          <w:rFonts w:ascii="Tahoma" w:hAnsi="Tahoma" w:cs="Tahoma"/>
          <w:sz w:val="16"/>
          <w:szCs w:val="16"/>
        </w:rPr>
      </w:pPr>
      <w:r>
        <w:rPr>
          <w:rFonts w:ascii="Tahoma" w:hAnsi="Tahoma" w:cs="Tahoma"/>
          <w:sz w:val="16"/>
          <w:szCs w:val="16"/>
        </w:rPr>
        <w:t>Producto clasificado:</w:t>
      </w:r>
    </w:p>
    <w:p w14:paraId="1A43FE0D" w14:textId="77777777" w:rsidR="00307246" w:rsidRDefault="00307246">
      <w:pPr>
        <w:rPr>
          <w:rFonts w:ascii="Tahoma" w:hAnsi="Tahoma" w:cs="Tahoma"/>
          <w:sz w:val="16"/>
          <w:szCs w:val="16"/>
        </w:rPr>
      </w:pPr>
      <w:r>
        <w:rPr>
          <w:rFonts w:ascii="Tahoma" w:hAnsi="Tahoma" w:cs="Tahoma"/>
          <w:sz w:val="16"/>
          <w:szCs w:val="16"/>
        </w:rPr>
        <w:t>Irritante cutáneo, Categoría 2: Provoca irritación cutánea.</w:t>
      </w:r>
    </w:p>
    <w:p w14:paraId="739F27E8" w14:textId="77777777" w:rsidR="00307246" w:rsidRDefault="00307246">
      <w:pPr>
        <w:rPr>
          <w:rFonts w:ascii="Tahoma" w:hAnsi="Tahoma" w:cs="Tahoma"/>
          <w:sz w:val="16"/>
          <w:szCs w:val="16"/>
        </w:rPr>
      </w:pPr>
    </w:p>
    <w:p w14:paraId="728622E6" w14:textId="77777777" w:rsidR="00307246" w:rsidRDefault="00307246">
      <w:pPr>
        <w:rPr>
          <w:rFonts w:ascii="Tahoma" w:hAnsi="Tahoma" w:cs="Tahoma"/>
          <w:sz w:val="16"/>
          <w:szCs w:val="16"/>
        </w:rPr>
      </w:pPr>
      <w:r>
        <w:rPr>
          <w:rFonts w:ascii="Tahoma" w:hAnsi="Tahoma" w:cs="Tahoma"/>
          <w:sz w:val="16"/>
          <w:szCs w:val="16"/>
        </w:rPr>
        <w:t>c) lesiones oculares graves o irritación ocular;</w:t>
      </w:r>
    </w:p>
    <w:p w14:paraId="55468AC6" w14:textId="77777777" w:rsidR="00307246" w:rsidRDefault="00307246">
      <w:pPr>
        <w:rPr>
          <w:rFonts w:ascii="Tahoma" w:hAnsi="Tahoma" w:cs="Tahoma"/>
          <w:sz w:val="16"/>
          <w:szCs w:val="16"/>
        </w:rPr>
      </w:pPr>
      <w:r>
        <w:rPr>
          <w:rFonts w:ascii="Tahoma" w:hAnsi="Tahoma" w:cs="Tahoma"/>
          <w:sz w:val="16"/>
          <w:szCs w:val="16"/>
        </w:rPr>
        <w:t>Producto clasificado:</w:t>
      </w:r>
    </w:p>
    <w:p w14:paraId="4A93003A" w14:textId="77777777" w:rsidR="00307246" w:rsidRDefault="00307246">
      <w:pPr>
        <w:rPr>
          <w:rFonts w:ascii="Tahoma" w:hAnsi="Tahoma" w:cs="Tahoma"/>
          <w:sz w:val="16"/>
          <w:szCs w:val="16"/>
        </w:rPr>
      </w:pPr>
      <w:r>
        <w:rPr>
          <w:rFonts w:ascii="Tahoma" w:hAnsi="Tahoma" w:cs="Tahoma"/>
          <w:sz w:val="16"/>
          <w:szCs w:val="16"/>
        </w:rPr>
        <w:t>Lesión ocular grave, Categoría 1: Provoca lesiones oculares graves.</w:t>
      </w:r>
    </w:p>
    <w:p w14:paraId="3765CFC7" w14:textId="77777777" w:rsidR="00307246" w:rsidRDefault="00307246">
      <w:pPr>
        <w:rPr>
          <w:rFonts w:ascii="Tahoma" w:hAnsi="Tahoma" w:cs="Tahoma"/>
          <w:sz w:val="16"/>
          <w:szCs w:val="16"/>
        </w:rPr>
      </w:pPr>
    </w:p>
    <w:p w14:paraId="65EEAEC7" w14:textId="77777777" w:rsidR="00307246" w:rsidRDefault="00307246">
      <w:pPr>
        <w:rPr>
          <w:rFonts w:ascii="Tahoma" w:hAnsi="Tahoma" w:cs="Tahoma"/>
          <w:sz w:val="16"/>
          <w:szCs w:val="16"/>
        </w:rPr>
      </w:pPr>
      <w:r>
        <w:rPr>
          <w:rFonts w:ascii="Tahoma" w:hAnsi="Tahoma" w:cs="Tahoma"/>
          <w:sz w:val="16"/>
          <w:szCs w:val="16"/>
        </w:rPr>
        <w:t>d) sensibilización respiratoria o cutánea;</w:t>
      </w:r>
    </w:p>
    <w:p w14:paraId="601C6257" w14:textId="77777777" w:rsidR="00307246" w:rsidRDefault="00307246">
      <w:pPr>
        <w:rPr>
          <w:rFonts w:ascii="Tahoma" w:hAnsi="Tahoma" w:cs="Tahoma"/>
          <w:sz w:val="16"/>
          <w:szCs w:val="16"/>
        </w:rPr>
      </w:pPr>
      <w:r>
        <w:rPr>
          <w:rFonts w:ascii="Tahoma" w:hAnsi="Tahoma" w:cs="Tahoma"/>
          <w:sz w:val="16"/>
          <w:szCs w:val="16"/>
        </w:rPr>
        <w:t>Producto clasificado:</w:t>
      </w:r>
    </w:p>
    <w:p w14:paraId="574148E6" w14:textId="77777777" w:rsidR="00307246" w:rsidRDefault="00307246">
      <w:pPr>
        <w:rPr>
          <w:rFonts w:ascii="Tahoma" w:hAnsi="Tahoma" w:cs="Tahoma"/>
          <w:sz w:val="16"/>
          <w:szCs w:val="16"/>
        </w:rPr>
      </w:pPr>
      <w:r>
        <w:rPr>
          <w:rFonts w:ascii="Tahoma" w:hAnsi="Tahoma" w:cs="Tahoma"/>
          <w:sz w:val="16"/>
          <w:szCs w:val="16"/>
        </w:rPr>
        <w:t>Sensibilizante respiratorio, Categoría 1: Puede provocar síntomas de alergia o asma o dificultades respiratorias si se inhala.</w:t>
      </w:r>
    </w:p>
    <w:p w14:paraId="7042AC43" w14:textId="77777777" w:rsidR="00307246" w:rsidRDefault="00307246">
      <w:pPr>
        <w:rPr>
          <w:rFonts w:ascii="Tahoma" w:hAnsi="Tahoma" w:cs="Tahoma"/>
          <w:sz w:val="16"/>
          <w:szCs w:val="16"/>
        </w:rPr>
      </w:pPr>
      <w:r>
        <w:rPr>
          <w:rFonts w:ascii="Tahoma" w:hAnsi="Tahoma" w:cs="Tahoma"/>
          <w:sz w:val="16"/>
          <w:szCs w:val="16"/>
        </w:rPr>
        <w:t>Sensibilizante cutáneo, Categoría 1: Puede provocar una reacción cutánea alérgica.</w:t>
      </w:r>
    </w:p>
    <w:p w14:paraId="0E48E025" w14:textId="77777777" w:rsidR="00307246" w:rsidRDefault="00307246">
      <w:pPr>
        <w:rPr>
          <w:rFonts w:ascii="Tahoma" w:hAnsi="Tahoma" w:cs="Tahoma"/>
          <w:sz w:val="16"/>
          <w:szCs w:val="16"/>
        </w:rPr>
      </w:pPr>
    </w:p>
    <w:p w14:paraId="4AEA0B8D" w14:textId="77777777" w:rsidR="00307246" w:rsidRDefault="00307246">
      <w:pPr>
        <w:rPr>
          <w:rFonts w:ascii="Tahoma" w:hAnsi="Tahoma" w:cs="Tahoma"/>
          <w:sz w:val="16"/>
          <w:szCs w:val="16"/>
        </w:rPr>
      </w:pPr>
      <w:r>
        <w:rPr>
          <w:rFonts w:ascii="Tahoma" w:hAnsi="Tahoma" w:cs="Tahoma"/>
          <w:sz w:val="16"/>
          <w:szCs w:val="16"/>
        </w:rPr>
        <w:t>e) mutagenicidad en células germinales;</w:t>
      </w:r>
    </w:p>
    <w:p w14:paraId="530C63AA" w14:textId="77777777" w:rsidR="00307246" w:rsidRDefault="00307246">
      <w:pPr>
        <w:rPr>
          <w:rFonts w:ascii="Tahoma" w:hAnsi="Tahoma" w:cs="Tahoma"/>
          <w:sz w:val="16"/>
          <w:szCs w:val="16"/>
        </w:rPr>
      </w:pPr>
      <w:r>
        <w:rPr>
          <w:rFonts w:ascii="Tahoma" w:hAnsi="Tahoma" w:cs="Tahoma"/>
          <w:sz w:val="16"/>
          <w:szCs w:val="16"/>
        </w:rPr>
        <w:lastRenderedPageBreak/>
        <w:t>Datos no concluyentes para la clasificación.</w:t>
      </w:r>
    </w:p>
    <w:p w14:paraId="6015B709" w14:textId="77777777" w:rsidR="00307246" w:rsidRDefault="00307246">
      <w:pPr>
        <w:rPr>
          <w:rFonts w:ascii="Tahoma" w:hAnsi="Tahoma" w:cs="Tahoma"/>
          <w:sz w:val="16"/>
          <w:szCs w:val="16"/>
        </w:rPr>
      </w:pPr>
    </w:p>
    <w:p w14:paraId="0FD5F89C" w14:textId="77777777" w:rsidR="00307246" w:rsidRDefault="00307246">
      <w:pPr>
        <w:rPr>
          <w:rFonts w:ascii="Tahoma" w:hAnsi="Tahoma" w:cs="Tahoma"/>
          <w:sz w:val="16"/>
          <w:szCs w:val="16"/>
        </w:rPr>
      </w:pPr>
      <w:r>
        <w:rPr>
          <w:rFonts w:ascii="Tahoma" w:hAnsi="Tahoma" w:cs="Tahoma"/>
          <w:sz w:val="16"/>
          <w:szCs w:val="16"/>
        </w:rPr>
        <w:t>f) carcinogenicidad;</w:t>
      </w:r>
    </w:p>
    <w:p w14:paraId="436E0642" w14:textId="77777777" w:rsidR="00307246" w:rsidRDefault="00307246">
      <w:pPr>
        <w:rPr>
          <w:rFonts w:ascii="Tahoma" w:hAnsi="Tahoma" w:cs="Tahoma"/>
          <w:sz w:val="16"/>
          <w:szCs w:val="16"/>
        </w:rPr>
      </w:pPr>
      <w:r>
        <w:rPr>
          <w:rFonts w:ascii="Tahoma" w:hAnsi="Tahoma" w:cs="Tahoma"/>
          <w:sz w:val="16"/>
          <w:szCs w:val="16"/>
        </w:rPr>
        <w:t>Datos no concluyentes para la clasificación.</w:t>
      </w:r>
    </w:p>
    <w:p w14:paraId="7889DFE1" w14:textId="77777777" w:rsidR="00307246" w:rsidRDefault="00307246">
      <w:pPr>
        <w:rPr>
          <w:rFonts w:ascii="Tahoma" w:hAnsi="Tahoma" w:cs="Tahoma"/>
          <w:sz w:val="16"/>
          <w:szCs w:val="16"/>
        </w:rPr>
      </w:pPr>
    </w:p>
    <w:p w14:paraId="37AF92E3" w14:textId="77777777" w:rsidR="00307246" w:rsidRDefault="00307246">
      <w:pPr>
        <w:rPr>
          <w:rFonts w:ascii="Tahoma" w:hAnsi="Tahoma" w:cs="Tahoma"/>
          <w:sz w:val="16"/>
          <w:szCs w:val="16"/>
        </w:rPr>
      </w:pPr>
      <w:r>
        <w:rPr>
          <w:rFonts w:ascii="Tahoma" w:hAnsi="Tahoma" w:cs="Tahoma"/>
          <w:sz w:val="16"/>
          <w:szCs w:val="16"/>
        </w:rPr>
        <w:t>g) toxicidad para la reproducción;</w:t>
      </w:r>
    </w:p>
    <w:p w14:paraId="3471F89F" w14:textId="77777777" w:rsidR="00307246" w:rsidRDefault="00307246">
      <w:pPr>
        <w:rPr>
          <w:rFonts w:ascii="Tahoma" w:hAnsi="Tahoma" w:cs="Tahoma"/>
          <w:sz w:val="16"/>
          <w:szCs w:val="16"/>
        </w:rPr>
      </w:pPr>
      <w:r>
        <w:rPr>
          <w:rFonts w:ascii="Tahoma" w:hAnsi="Tahoma" w:cs="Tahoma"/>
          <w:sz w:val="16"/>
          <w:szCs w:val="16"/>
        </w:rPr>
        <w:t>Datos no concluyentes para la clasificación.</w:t>
      </w:r>
    </w:p>
    <w:p w14:paraId="43734E36" w14:textId="77777777" w:rsidR="00307246" w:rsidRDefault="00307246">
      <w:pPr>
        <w:rPr>
          <w:rFonts w:ascii="Tahoma" w:hAnsi="Tahoma" w:cs="Tahoma"/>
          <w:sz w:val="16"/>
          <w:szCs w:val="16"/>
        </w:rPr>
      </w:pPr>
    </w:p>
    <w:p w14:paraId="55A6C4C9" w14:textId="77777777" w:rsidR="00307246" w:rsidRDefault="00307246">
      <w:pPr>
        <w:rPr>
          <w:rFonts w:ascii="Tahoma" w:hAnsi="Tahoma" w:cs="Tahoma"/>
          <w:sz w:val="16"/>
          <w:szCs w:val="16"/>
        </w:rPr>
      </w:pPr>
      <w:r>
        <w:rPr>
          <w:rFonts w:ascii="Tahoma" w:hAnsi="Tahoma" w:cs="Tahoma"/>
          <w:sz w:val="16"/>
          <w:szCs w:val="16"/>
        </w:rPr>
        <w:t>h) toxicidad específica en determinados órganos (STOT) - exposición única;</w:t>
      </w:r>
    </w:p>
    <w:p w14:paraId="7911F97E" w14:textId="77777777" w:rsidR="00307246" w:rsidRDefault="00307246">
      <w:pPr>
        <w:rPr>
          <w:rFonts w:ascii="Tahoma" w:hAnsi="Tahoma" w:cs="Tahoma"/>
          <w:sz w:val="16"/>
          <w:szCs w:val="16"/>
        </w:rPr>
      </w:pPr>
      <w:r>
        <w:rPr>
          <w:rFonts w:ascii="Tahoma" w:hAnsi="Tahoma" w:cs="Tahoma"/>
          <w:sz w:val="16"/>
          <w:szCs w:val="16"/>
        </w:rPr>
        <w:t>Producto clasificado:</w:t>
      </w:r>
    </w:p>
    <w:p w14:paraId="486FB0FC" w14:textId="77777777" w:rsidR="00307246" w:rsidRDefault="00307246">
      <w:pPr>
        <w:rPr>
          <w:rFonts w:ascii="Tahoma" w:hAnsi="Tahoma" w:cs="Tahoma"/>
          <w:sz w:val="16"/>
          <w:szCs w:val="16"/>
        </w:rPr>
      </w:pPr>
      <w:r>
        <w:rPr>
          <w:rFonts w:ascii="Tahoma" w:hAnsi="Tahoma" w:cs="Tahoma"/>
          <w:sz w:val="16"/>
          <w:szCs w:val="16"/>
        </w:rPr>
        <w:t>Toxicidad en determinados órganos tras exposición única, Categoría 3: Puede irritar las vías respiratorias.</w:t>
      </w:r>
    </w:p>
    <w:p w14:paraId="26C0E5DE" w14:textId="77777777" w:rsidR="00307246" w:rsidRDefault="00307246">
      <w:pPr>
        <w:rPr>
          <w:rFonts w:ascii="Tahoma" w:hAnsi="Tahoma" w:cs="Tahoma"/>
          <w:sz w:val="16"/>
          <w:szCs w:val="16"/>
        </w:rPr>
      </w:pPr>
    </w:p>
    <w:p w14:paraId="036F1062" w14:textId="77777777" w:rsidR="00307246" w:rsidRDefault="00307246">
      <w:pPr>
        <w:rPr>
          <w:rFonts w:ascii="Tahoma" w:hAnsi="Tahoma" w:cs="Tahoma"/>
          <w:sz w:val="16"/>
          <w:szCs w:val="16"/>
        </w:rPr>
      </w:pPr>
      <w:r>
        <w:rPr>
          <w:rFonts w:ascii="Tahoma" w:hAnsi="Tahoma" w:cs="Tahoma"/>
          <w:sz w:val="16"/>
          <w:szCs w:val="16"/>
        </w:rPr>
        <w:t>i) toxicidad específica en determinados órganos (STOT) - exposición repetida;</w:t>
      </w:r>
    </w:p>
    <w:p w14:paraId="22FAF77F" w14:textId="77777777" w:rsidR="00307246" w:rsidRDefault="00307246">
      <w:pPr>
        <w:rPr>
          <w:rFonts w:ascii="Tahoma" w:hAnsi="Tahoma" w:cs="Tahoma"/>
          <w:sz w:val="16"/>
          <w:szCs w:val="16"/>
        </w:rPr>
      </w:pPr>
      <w:r>
        <w:rPr>
          <w:rFonts w:ascii="Tahoma" w:hAnsi="Tahoma" w:cs="Tahoma"/>
          <w:sz w:val="16"/>
          <w:szCs w:val="16"/>
        </w:rPr>
        <w:t>A la vista de los datos disponibles, no se cumplen los criterios de clasificación.</w:t>
      </w:r>
    </w:p>
    <w:p w14:paraId="34F96984" w14:textId="77777777" w:rsidR="00307246" w:rsidRDefault="00307246">
      <w:pPr>
        <w:rPr>
          <w:rFonts w:ascii="Tahoma" w:hAnsi="Tahoma" w:cs="Tahoma"/>
          <w:sz w:val="16"/>
          <w:szCs w:val="16"/>
        </w:rPr>
      </w:pPr>
    </w:p>
    <w:p w14:paraId="5F722959" w14:textId="77777777" w:rsidR="00307246" w:rsidRDefault="00307246">
      <w:pPr>
        <w:rPr>
          <w:rFonts w:ascii="Tahoma" w:hAnsi="Tahoma" w:cs="Tahoma"/>
          <w:sz w:val="16"/>
          <w:szCs w:val="16"/>
        </w:rPr>
      </w:pPr>
      <w:r>
        <w:rPr>
          <w:rFonts w:ascii="Tahoma" w:hAnsi="Tahoma" w:cs="Tahoma"/>
          <w:sz w:val="16"/>
          <w:szCs w:val="16"/>
        </w:rPr>
        <w:t>j) peligro por aspiración;</w:t>
      </w:r>
    </w:p>
    <w:p w14:paraId="692C502B" w14:textId="2B760F9C" w:rsidR="003A5007" w:rsidRDefault="00307246">
      <w:pPr>
        <w:rPr>
          <w:rFonts w:ascii="Tahoma" w:hAnsi="Tahoma" w:cs="Tahoma"/>
          <w:sz w:val="16"/>
          <w:szCs w:val="16"/>
        </w:rPr>
      </w:pPr>
      <w:r>
        <w:rPr>
          <w:rFonts w:ascii="Tahoma" w:hAnsi="Tahoma" w:cs="Tahoma"/>
          <w:sz w:val="16"/>
          <w:szCs w:val="16"/>
        </w:rPr>
        <w:t>Datos no concluyentes para la clasificación.</w:t>
      </w:r>
    </w:p>
    <w:p w14:paraId="640C796E" w14:textId="6B836993" w:rsidR="003A5007" w:rsidRDefault="003A5007">
      <w:pPr>
        <w:jc w:val="both"/>
        <w:rPr>
          <w:rFonts w:ascii="Tahoma" w:hAnsi="Tahoma" w:cs="Tahoma"/>
          <w:sz w:val="16"/>
          <w:szCs w:val="16"/>
        </w:rPr>
      </w:pPr>
    </w:p>
    <w:p w14:paraId="4D9B5BCF" w14:textId="77777777" w:rsidR="003A5007" w:rsidRDefault="003A5007">
      <w:pPr>
        <w:rPr>
          <w:rFonts w:ascii="Tahoma" w:hAnsi="Tahoma" w:cs="Tahoma"/>
          <w:sz w:val="16"/>
          <w:szCs w:val="16"/>
        </w:rPr>
      </w:pPr>
    </w:p>
    <w:tbl>
      <w:tblPr>
        <w:tblW w:w="9214" w:type="dxa"/>
        <w:tblInd w:w="70" w:type="dxa"/>
        <w:tblBorders>
          <w:top w:val="single" w:sz="8" w:space="0" w:color="808080"/>
          <w:left w:val="single" w:sz="8" w:space="0" w:color="808080"/>
          <w:bottom w:val="single" w:sz="8" w:space="0" w:color="808080"/>
          <w:right w:val="single" w:sz="8" w:space="0" w:color="808080"/>
          <w:insideH w:val="single" w:sz="8" w:space="0" w:color="808080"/>
          <w:insideV w:val="single" w:sz="8" w:space="0" w:color="808080"/>
        </w:tblBorders>
        <w:tblCellMar>
          <w:left w:w="70" w:type="dxa"/>
          <w:right w:w="70" w:type="dxa"/>
        </w:tblCellMar>
        <w:tblLook w:val="0000" w:firstRow="0" w:lastRow="0" w:firstColumn="0" w:lastColumn="0" w:noHBand="0" w:noVBand="0"/>
      </w:tblPr>
      <w:tblGrid>
        <w:gridCol w:w="9214"/>
      </w:tblGrid>
      <w:tr w:rsidR="003A5007" w14:paraId="035E8604" w14:textId="77777777">
        <w:trPr>
          <w:trHeight w:val="382"/>
        </w:trPr>
        <w:tc>
          <w:tcPr>
            <w:tcW w:w="9214" w:type="dxa"/>
            <w:vAlign w:val="center"/>
          </w:tcPr>
          <w:p w14:paraId="5C1DEEC9" w14:textId="77777777" w:rsidR="003A5007" w:rsidRDefault="00E47AB0">
            <w:pPr>
              <w:rPr>
                <w:rFonts w:ascii="Tahoma" w:hAnsi="Tahoma" w:cs="Tahoma"/>
                <w:b/>
                <w:bCs/>
              </w:rPr>
            </w:pPr>
            <w:r w:rsidRPr="00E47AB0">
              <w:rPr>
                <w:rFonts w:ascii="Tahoma" w:hAnsi="Tahoma" w:cs="Tahoma"/>
                <w:b/>
                <w:bCs/>
              </w:rPr>
              <w:t xml:space="preserve">Sección 12 - Información </w:t>
            </w:r>
            <w:proofErr w:type="spellStart"/>
            <w:r w:rsidRPr="00E47AB0">
              <w:rPr>
                <w:rFonts w:ascii="Tahoma" w:hAnsi="Tahoma" w:cs="Tahoma"/>
                <w:b/>
                <w:bCs/>
              </w:rPr>
              <w:t>ecotoxicológica</w:t>
            </w:r>
            <w:proofErr w:type="spellEnd"/>
          </w:p>
        </w:tc>
      </w:tr>
    </w:tbl>
    <w:p w14:paraId="5C47F7A1" w14:textId="462E2DFF" w:rsidR="003A5007" w:rsidRDefault="003A5007">
      <w:pPr>
        <w:pStyle w:val="Textoindependiente2"/>
        <w:rPr>
          <w:rFonts w:ascii="Tahoma" w:hAnsi="Tahoma" w:cs="Tahoma"/>
          <w:sz w:val="16"/>
          <w:szCs w:val="16"/>
          <w:lang w:val="es-ES_tradnl"/>
        </w:rPr>
      </w:pPr>
    </w:p>
    <w:p w14:paraId="4FF3D3D3" w14:textId="77777777" w:rsidR="00DA0321" w:rsidRDefault="00821687">
      <w:pPr>
        <w:pStyle w:val="Textoindependiente2"/>
        <w:rPr>
          <w:rFonts w:ascii="Tahoma" w:hAnsi="Tahoma" w:cs="Tahoma"/>
          <w:b/>
          <w:bCs/>
          <w:sz w:val="16"/>
          <w:szCs w:val="16"/>
        </w:rPr>
      </w:pPr>
      <w:r w:rsidRPr="00821687">
        <w:rPr>
          <w:rFonts w:ascii="Tahoma" w:hAnsi="Tahoma" w:cs="Tahoma"/>
          <w:b/>
          <w:bCs/>
          <w:sz w:val="16"/>
          <w:szCs w:val="16"/>
        </w:rPr>
        <w:t xml:space="preserve">12.1 </w:t>
      </w:r>
      <w:r w:rsidR="00DA0321" w:rsidRPr="00DA0321">
        <w:rPr>
          <w:rFonts w:ascii="Tahoma" w:hAnsi="Tahoma" w:cs="Tahoma"/>
          <w:b/>
          <w:bCs/>
          <w:sz w:val="16"/>
          <w:szCs w:val="16"/>
        </w:rPr>
        <w:t xml:space="preserve">Toxicidad </w:t>
      </w:r>
    </w:p>
    <w:p w14:paraId="50D2B4BB" w14:textId="218CCBDF" w:rsidR="003A5007" w:rsidRDefault="00307246">
      <w:pPr>
        <w:rPr>
          <w:rFonts w:ascii="Tahoma" w:hAnsi="Tahoma" w:cs="Tahoma"/>
          <w:sz w:val="16"/>
          <w:szCs w:val="16"/>
        </w:rPr>
      </w:pPr>
      <w:r>
        <w:rPr>
          <w:rFonts w:ascii="Tahoma" w:hAnsi="Tahoma" w:cs="Tahoma"/>
          <w:noProof/>
          <w:sz w:val="16"/>
          <w:szCs w:val="16"/>
        </w:rPr>
        <w:t>No se dispone de información relativa a la Ecotoxicidad de las sustancias presentes.</w:t>
      </w:r>
    </w:p>
    <w:p w14:paraId="3E6C3E61" w14:textId="60FD6941" w:rsidR="003A5007" w:rsidRDefault="00307246">
      <w:pPr>
        <w:jc w:val="both"/>
        <w:rPr>
          <w:rFonts w:ascii="Tahoma" w:hAnsi="Tahoma" w:cs="Tahoma"/>
          <w:sz w:val="16"/>
          <w:szCs w:val="16"/>
          <w:lang w:val="en-GB"/>
        </w:rPr>
      </w:pPr>
      <w:r>
        <w:rPr>
          <w:rFonts w:ascii="Tahoma" w:hAnsi="Tahoma" w:cs="Tahoma"/>
          <w:sz w:val="16"/>
          <w:szCs w:val="16"/>
        </w:rPr>
        <w:t xml:space="preserve"> </w:t>
      </w:r>
    </w:p>
    <w:p w14:paraId="59A1DDE9" w14:textId="77777777" w:rsidR="00DA0321" w:rsidRDefault="00821687">
      <w:pPr>
        <w:pStyle w:val="Textoindependiente2"/>
        <w:rPr>
          <w:rFonts w:ascii="Tahoma" w:hAnsi="Tahoma" w:cs="Tahoma"/>
          <w:b/>
          <w:bCs/>
          <w:sz w:val="16"/>
          <w:szCs w:val="16"/>
        </w:rPr>
      </w:pPr>
      <w:r w:rsidRPr="00821687">
        <w:rPr>
          <w:rFonts w:ascii="Tahoma" w:hAnsi="Tahoma" w:cs="Tahoma"/>
          <w:b/>
          <w:bCs/>
          <w:sz w:val="16"/>
          <w:szCs w:val="16"/>
        </w:rPr>
        <w:t xml:space="preserve">12.2 </w:t>
      </w:r>
      <w:r w:rsidR="00DA0321" w:rsidRPr="00DA0321">
        <w:rPr>
          <w:rFonts w:ascii="Tahoma" w:hAnsi="Tahoma" w:cs="Tahoma"/>
          <w:b/>
          <w:bCs/>
          <w:sz w:val="16"/>
          <w:szCs w:val="16"/>
        </w:rPr>
        <w:t xml:space="preserve">Persistencia y degradabilidad </w:t>
      </w:r>
    </w:p>
    <w:p w14:paraId="5A9596FF" w14:textId="61248D3F" w:rsidR="00307246" w:rsidRDefault="00307246">
      <w:pPr>
        <w:pStyle w:val="Textoindependiente2"/>
        <w:rPr>
          <w:rFonts w:ascii="Tahoma" w:hAnsi="Tahoma" w:cs="Tahoma"/>
          <w:noProof/>
          <w:sz w:val="16"/>
          <w:szCs w:val="16"/>
        </w:rPr>
      </w:pPr>
    </w:p>
    <w:p w14:paraId="1831826C" w14:textId="0CFD0139" w:rsidR="00307246" w:rsidRDefault="00307246">
      <w:pPr>
        <w:pStyle w:val="Textoindependiente2"/>
        <w:rPr>
          <w:rFonts w:ascii="Tahoma" w:hAnsi="Tahoma" w:cs="Tahoma"/>
          <w:noProof/>
          <w:sz w:val="16"/>
          <w:szCs w:val="16"/>
        </w:rPr>
      </w:pPr>
      <w:r>
        <w:rPr>
          <w:rFonts w:ascii="Tahoma" w:hAnsi="Tahoma" w:cs="Tahoma"/>
          <w:noProof/>
          <w:sz w:val="16"/>
          <w:szCs w:val="16"/>
        </w:rPr>
        <w:t>No se dispone de información relativa a la biodegradabilidad de las sustancias presentes.</w:t>
      </w:r>
    </w:p>
    <w:p w14:paraId="7E8DC5BA" w14:textId="1D77F666" w:rsidR="00B20D5D" w:rsidRDefault="00307246" w:rsidP="00B20D5D">
      <w:pPr>
        <w:jc w:val="both"/>
        <w:rPr>
          <w:rFonts w:ascii="Tahoma" w:hAnsi="Tahoma" w:cs="Tahoma"/>
          <w:sz w:val="16"/>
          <w:szCs w:val="16"/>
        </w:rPr>
      </w:pPr>
      <w:r>
        <w:rPr>
          <w:rFonts w:ascii="Tahoma" w:hAnsi="Tahoma" w:cs="Tahoma"/>
          <w:noProof/>
          <w:sz w:val="16"/>
          <w:szCs w:val="16"/>
        </w:rPr>
        <w:t>No se dispone de información relativa a la degradabilidad de las sustancias presentes.</w:t>
      </w:r>
    </w:p>
    <w:p w14:paraId="1FE770B3" w14:textId="7C46C7CD" w:rsidR="003A5007" w:rsidRDefault="00307246" w:rsidP="00B20D5D">
      <w:pPr>
        <w:jc w:val="both"/>
        <w:rPr>
          <w:rFonts w:ascii="Tahoma" w:hAnsi="Tahoma" w:cs="Tahoma"/>
          <w:sz w:val="16"/>
          <w:szCs w:val="16"/>
        </w:rPr>
      </w:pPr>
      <w:r>
        <w:rPr>
          <w:rFonts w:ascii="Tahoma" w:hAnsi="Tahoma" w:cs="Tahoma"/>
          <w:sz w:val="16"/>
          <w:szCs w:val="16"/>
        </w:rPr>
        <w:t>No existe información disponible sobre la persistencia y degradabilidad del producto.</w:t>
      </w:r>
    </w:p>
    <w:p w14:paraId="0CDB4DE2" w14:textId="4F9909F3" w:rsidR="003A5007" w:rsidRDefault="003A5007">
      <w:pPr>
        <w:jc w:val="both"/>
        <w:rPr>
          <w:rFonts w:ascii="Tahoma" w:hAnsi="Tahoma" w:cs="Tahoma"/>
          <w:sz w:val="16"/>
          <w:szCs w:val="16"/>
          <w:lang w:val="es-ES_tradnl"/>
        </w:rPr>
      </w:pPr>
    </w:p>
    <w:p w14:paraId="54479C2F" w14:textId="77777777" w:rsidR="00DA0321" w:rsidRDefault="00821687">
      <w:pPr>
        <w:pStyle w:val="Textoindependiente2"/>
        <w:rPr>
          <w:rFonts w:ascii="Tahoma" w:hAnsi="Tahoma" w:cs="Tahoma"/>
          <w:b/>
          <w:bCs/>
          <w:sz w:val="16"/>
          <w:szCs w:val="16"/>
        </w:rPr>
      </w:pPr>
      <w:r w:rsidRPr="00821687">
        <w:rPr>
          <w:rFonts w:ascii="Tahoma" w:hAnsi="Tahoma" w:cs="Tahoma"/>
          <w:b/>
          <w:bCs/>
          <w:sz w:val="16"/>
          <w:szCs w:val="16"/>
        </w:rPr>
        <w:t xml:space="preserve">12.3 </w:t>
      </w:r>
      <w:r w:rsidR="00DA0321" w:rsidRPr="00DA0321">
        <w:rPr>
          <w:rFonts w:ascii="Tahoma" w:hAnsi="Tahoma" w:cs="Tahoma"/>
          <w:b/>
          <w:bCs/>
          <w:sz w:val="16"/>
          <w:szCs w:val="16"/>
        </w:rPr>
        <w:t xml:space="preserve">Potencial de bioacumulación </w:t>
      </w:r>
    </w:p>
    <w:p w14:paraId="010AF7F0" w14:textId="51980F13" w:rsidR="00307246" w:rsidRDefault="00307246">
      <w:pPr>
        <w:pStyle w:val="Textoindependiente2"/>
        <w:rPr>
          <w:rFonts w:ascii="Tahoma" w:hAnsi="Tahoma" w:cs="Tahoma"/>
          <w:noProof/>
          <w:sz w:val="16"/>
          <w:szCs w:val="16"/>
        </w:rPr>
      </w:pPr>
      <w:r>
        <w:rPr>
          <w:rFonts w:ascii="Tahoma" w:hAnsi="Tahoma" w:cs="Tahoma"/>
          <w:b/>
          <w:bCs/>
          <w:noProof/>
          <w:sz w:val="16"/>
          <w:szCs w:val="16"/>
        </w:rPr>
        <w:t>Información sobre la bioacumulación de las sustancias presentes</w:t>
      </w:r>
      <w:r>
        <w:rPr>
          <w:rFonts w:ascii="Tahoma" w:hAnsi="Tahoma" w:cs="Tahoma"/>
          <w:b/>
          <w:bCs/>
          <w:noProof/>
          <w:sz w:val="16"/>
          <w:szCs w:val="16"/>
          <w:lang w:val="en-GB"/>
        </w:rPr>
        <w:t>.</w:t>
      </w:r>
    </w:p>
    <w:p w14:paraId="1CD6528F" w14:textId="77777777" w:rsidR="00307246" w:rsidRDefault="00307246">
      <w:pPr>
        <w:rPr>
          <w:rFonts w:ascii="Tahoma" w:hAnsi="Tahoma" w:cs="Tahoma"/>
          <w:noProof/>
          <w:sz w:val="16"/>
          <w:szCs w:val="16"/>
        </w:rPr>
      </w:pPr>
    </w:p>
    <w:tbl>
      <w:tblPr>
        <w:tblW w:w="9195"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191"/>
        <w:gridCol w:w="2261"/>
        <w:gridCol w:w="1008"/>
        <w:gridCol w:w="1149"/>
        <w:gridCol w:w="1293"/>
        <w:gridCol w:w="1293"/>
      </w:tblGrid>
      <w:tr w:rsidR="00307246" w14:paraId="619D6053" w14:textId="77777777">
        <w:trPr>
          <w:cantSplit/>
          <w:trHeight w:val="275"/>
        </w:trPr>
        <w:tc>
          <w:tcPr>
            <w:tcW w:w="4452" w:type="dxa"/>
            <w:gridSpan w:val="2"/>
            <w:vMerge w:val="restart"/>
            <w:shd w:val="clear" w:color="auto" w:fill="D9D9D9"/>
            <w:vAlign w:val="center"/>
          </w:tcPr>
          <w:p w14:paraId="6529FD68" w14:textId="77777777" w:rsidR="00307246" w:rsidRDefault="00307246">
            <w:pPr>
              <w:pStyle w:val="Textoindependiente2"/>
              <w:jc w:val="center"/>
              <w:rPr>
                <w:rFonts w:ascii="Tahoma" w:hAnsi="Tahoma" w:cs="Tahoma"/>
                <w:b/>
                <w:bCs/>
                <w:noProof/>
                <w:sz w:val="16"/>
                <w:szCs w:val="16"/>
                <w:lang w:val="es-ES_tradnl"/>
              </w:rPr>
            </w:pPr>
            <w:r>
              <w:rPr>
                <w:rFonts w:ascii="Tahoma" w:hAnsi="Tahoma" w:cs="Tahoma"/>
                <w:b/>
                <w:bCs/>
                <w:noProof/>
                <w:sz w:val="16"/>
                <w:szCs w:val="16"/>
                <w:lang w:val="es-ES_tradnl"/>
              </w:rPr>
              <w:t>Nombre</w:t>
            </w:r>
          </w:p>
        </w:tc>
        <w:tc>
          <w:tcPr>
            <w:tcW w:w="4743" w:type="dxa"/>
            <w:gridSpan w:val="4"/>
            <w:shd w:val="clear" w:color="auto" w:fill="D9D9D9"/>
            <w:vAlign w:val="center"/>
          </w:tcPr>
          <w:p w14:paraId="16EB72BC" w14:textId="77777777" w:rsidR="00307246" w:rsidRDefault="00307246">
            <w:pPr>
              <w:pStyle w:val="Textoindependiente2"/>
              <w:jc w:val="center"/>
              <w:rPr>
                <w:rFonts w:ascii="Tahoma" w:hAnsi="Tahoma" w:cs="Tahoma"/>
                <w:b/>
                <w:bCs/>
                <w:noProof/>
                <w:sz w:val="16"/>
                <w:szCs w:val="16"/>
                <w:lang w:val="en-GB"/>
              </w:rPr>
            </w:pPr>
            <w:r>
              <w:rPr>
                <w:rFonts w:ascii="Tahoma" w:hAnsi="Tahoma" w:cs="Tahoma"/>
                <w:b/>
                <w:bCs/>
                <w:noProof/>
                <w:sz w:val="16"/>
                <w:szCs w:val="16"/>
                <w:lang w:val="en-GB"/>
              </w:rPr>
              <w:t>Bioacumulación</w:t>
            </w:r>
          </w:p>
        </w:tc>
      </w:tr>
      <w:tr w:rsidR="00307246" w14:paraId="59FCAB7A" w14:textId="77777777">
        <w:trPr>
          <w:cantSplit/>
          <w:trHeight w:val="265"/>
        </w:trPr>
        <w:tc>
          <w:tcPr>
            <w:tcW w:w="4452" w:type="dxa"/>
            <w:gridSpan w:val="2"/>
            <w:vMerge/>
            <w:shd w:val="pct15" w:color="auto" w:fill="FFFFFF"/>
            <w:vAlign w:val="center"/>
          </w:tcPr>
          <w:p w14:paraId="6D853BAC" w14:textId="77777777" w:rsidR="00307246" w:rsidRDefault="00307246">
            <w:pPr>
              <w:pStyle w:val="Textoindependiente2"/>
              <w:jc w:val="center"/>
              <w:rPr>
                <w:rFonts w:ascii="Tahoma" w:hAnsi="Tahoma" w:cs="Tahoma"/>
                <w:b/>
                <w:bCs/>
                <w:noProof/>
                <w:sz w:val="16"/>
                <w:szCs w:val="16"/>
                <w:lang w:val="es-ES_tradnl"/>
              </w:rPr>
            </w:pPr>
          </w:p>
        </w:tc>
        <w:tc>
          <w:tcPr>
            <w:tcW w:w="1008" w:type="dxa"/>
            <w:shd w:val="clear" w:color="auto" w:fill="D9D9D9"/>
            <w:vAlign w:val="center"/>
          </w:tcPr>
          <w:p w14:paraId="2B4F286D" w14:textId="77777777" w:rsidR="00307246" w:rsidRDefault="00307246">
            <w:pPr>
              <w:pStyle w:val="Textoindependiente2"/>
              <w:jc w:val="center"/>
              <w:rPr>
                <w:rFonts w:ascii="Tahoma" w:hAnsi="Tahoma" w:cs="Tahoma"/>
                <w:b/>
                <w:bCs/>
                <w:noProof/>
                <w:sz w:val="16"/>
                <w:szCs w:val="16"/>
                <w:lang w:val="en-GB"/>
              </w:rPr>
            </w:pPr>
            <w:r>
              <w:rPr>
                <w:rFonts w:ascii="Tahoma" w:hAnsi="Tahoma" w:cs="Tahoma"/>
                <w:b/>
                <w:bCs/>
                <w:noProof/>
                <w:sz w:val="16"/>
                <w:szCs w:val="16"/>
                <w:lang w:val="en-GB"/>
              </w:rPr>
              <w:t>Log Pow</w:t>
            </w:r>
          </w:p>
        </w:tc>
        <w:tc>
          <w:tcPr>
            <w:tcW w:w="1149" w:type="dxa"/>
            <w:shd w:val="clear" w:color="auto" w:fill="D9D9D9"/>
            <w:vAlign w:val="center"/>
          </w:tcPr>
          <w:p w14:paraId="16CEA9A7" w14:textId="77777777" w:rsidR="00307246" w:rsidRDefault="00307246">
            <w:pPr>
              <w:pStyle w:val="Textoindependiente2"/>
              <w:jc w:val="center"/>
              <w:rPr>
                <w:rFonts w:ascii="Tahoma" w:hAnsi="Tahoma" w:cs="Tahoma"/>
                <w:b/>
                <w:bCs/>
                <w:noProof/>
                <w:sz w:val="16"/>
                <w:szCs w:val="16"/>
                <w:lang w:val="en-GB"/>
              </w:rPr>
            </w:pPr>
            <w:r>
              <w:rPr>
                <w:rFonts w:ascii="Tahoma" w:hAnsi="Tahoma" w:cs="Tahoma"/>
                <w:b/>
                <w:bCs/>
                <w:noProof/>
                <w:sz w:val="16"/>
                <w:szCs w:val="16"/>
                <w:lang w:val="en-GB"/>
              </w:rPr>
              <w:t>BCF</w:t>
            </w:r>
          </w:p>
        </w:tc>
        <w:tc>
          <w:tcPr>
            <w:tcW w:w="1293" w:type="dxa"/>
            <w:shd w:val="clear" w:color="auto" w:fill="D9D9D9"/>
            <w:vAlign w:val="center"/>
          </w:tcPr>
          <w:p w14:paraId="114F2D29" w14:textId="77777777" w:rsidR="00307246" w:rsidRDefault="00307246">
            <w:pPr>
              <w:pStyle w:val="Textoindependiente2"/>
              <w:jc w:val="center"/>
              <w:rPr>
                <w:rFonts w:ascii="Tahoma" w:hAnsi="Tahoma" w:cs="Tahoma"/>
                <w:b/>
                <w:bCs/>
                <w:noProof/>
                <w:sz w:val="16"/>
                <w:szCs w:val="16"/>
                <w:lang w:val="en-GB"/>
              </w:rPr>
            </w:pPr>
            <w:r>
              <w:rPr>
                <w:rFonts w:ascii="Tahoma" w:hAnsi="Tahoma" w:cs="Tahoma"/>
                <w:b/>
                <w:bCs/>
                <w:noProof/>
                <w:sz w:val="16"/>
                <w:szCs w:val="16"/>
                <w:lang w:val="en-GB"/>
              </w:rPr>
              <w:t>NOECs</w:t>
            </w:r>
          </w:p>
        </w:tc>
        <w:tc>
          <w:tcPr>
            <w:tcW w:w="1293" w:type="dxa"/>
            <w:shd w:val="clear" w:color="auto" w:fill="D9D9D9"/>
            <w:vAlign w:val="center"/>
          </w:tcPr>
          <w:p w14:paraId="258427EE" w14:textId="77777777" w:rsidR="00307246" w:rsidRDefault="00307246">
            <w:pPr>
              <w:pStyle w:val="Textoindependiente2"/>
              <w:jc w:val="center"/>
              <w:rPr>
                <w:rFonts w:ascii="Tahoma" w:hAnsi="Tahoma" w:cs="Tahoma"/>
                <w:b/>
                <w:bCs/>
                <w:noProof/>
                <w:sz w:val="16"/>
                <w:szCs w:val="16"/>
                <w:lang w:val="en-GB"/>
              </w:rPr>
            </w:pPr>
            <w:r>
              <w:rPr>
                <w:rFonts w:ascii="Tahoma" w:hAnsi="Tahoma" w:cs="Tahoma"/>
                <w:b/>
                <w:bCs/>
                <w:noProof/>
                <w:sz w:val="16"/>
                <w:szCs w:val="16"/>
                <w:lang w:val="en-GB"/>
              </w:rPr>
              <w:t>Nivel</w:t>
            </w:r>
          </w:p>
        </w:tc>
      </w:tr>
      <w:tr w:rsidR="00307246" w14:paraId="2DCD6EE4" w14:textId="77777777">
        <w:tblPrEx>
          <w:tblBorders>
            <w:insideH w:val="none" w:sz="0" w:space="0" w:color="auto"/>
            <w:insideV w:val="none" w:sz="0" w:space="0" w:color="auto"/>
          </w:tblBorders>
        </w:tblPrEx>
        <w:trPr>
          <w:cantSplit/>
          <w:trHeight w:val="380"/>
        </w:trPr>
        <w:tc>
          <w:tcPr>
            <w:tcW w:w="4452" w:type="dxa"/>
            <w:gridSpan w:val="2"/>
            <w:tcBorders>
              <w:top w:val="single" w:sz="4" w:space="0" w:color="auto"/>
              <w:bottom w:val="nil"/>
              <w:right w:val="single" w:sz="4" w:space="0" w:color="auto"/>
            </w:tcBorders>
            <w:vAlign w:val="center"/>
          </w:tcPr>
          <w:p w14:paraId="4D4B553D" w14:textId="77777777" w:rsidR="00307246" w:rsidRDefault="00307246">
            <w:pPr>
              <w:pStyle w:val="Textoindependiente2"/>
              <w:rPr>
                <w:rFonts w:ascii="Tahoma" w:hAnsi="Tahoma" w:cs="Tahoma"/>
                <w:noProof/>
                <w:sz w:val="16"/>
                <w:szCs w:val="16"/>
              </w:rPr>
            </w:pPr>
            <w:r>
              <w:rPr>
                <w:rFonts w:ascii="Tahoma" w:hAnsi="Tahoma" w:cs="Tahoma"/>
                <w:noProof/>
                <w:sz w:val="16"/>
                <w:szCs w:val="16"/>
              </w:rPr>
              <w:t>anhídrido ftálico</w:t>
            </w:r>
          </w:p>
        </w:tc>
        <w:tc>
          <w:tcPr>
            <w:tcW w:w="1008" w:type="dxa"/>
            <w:vMerge w:val="restart"/>
            <w:tcBorders>
              <w:top w:val="single" w:sz="4" w:space="0" w:color="auto"/>
              <w:left w:val="single" w:sz="4" w:space="0" w:color="auto"/>
              <w:bottom w:val="nil"/>
              <w:right w:val="nil"/>
            </w:tcBorders>
            <w:vAlign w:val="center"/>
          </w:tcPr>
          <w:p w14:paraId="5E11F0E8" w14:textId="77777777" w:rsidR="00307246" w:rsidRDefault="00307246">
            <w:pPr>
              <w:pStyle w:val="Textoindependiente2"/>
              <w:jc w:val="center"/>
              <w:rPr>
                <w:rFonts w:ascii="Tahoma" w:hAnsi="Tahoma" w:cs="Tahoma"/>
                <w:noProof/>
                <w:sz w:val="16"/>
                <w:szCs w:val="16"/>
              </w:rPr>
            </w:pPr>
            <w:r>
              <w:rPr>
                <w:rFonts w:ascii="Tahoma" w:hAnsi="Tahoma" w:cs="Tahoma"/>
                <w:noProof/>
                <w:sz w:val="16"/>
                <w:szCs w:val="16"/>
              </w:rPr>
              <w:t>1,6</w:t>
            </w:r>
          </w:p>
        </w:tc>
        <w:tc>
          <w:tcPr>
            <w:tcW w:w="1149" w:type="dxa"/>
            <w:vMerge w:val="restart"/>
            <w:tcBorders>
              <w:top w:val="single" w:sz="4" w:space="0" w:color="auto"/>
              <w:left w:val="single" w:sz="4" w:space="0" w:color="auto"/>
              <w:bottom w:val="nil"/>
              <w:right w:val="nil"/>
            </w:tcBorders>
            <w:vAlign w:val="center"/>
          </w:tcPr>
          <w:p w14:paraId="7153D5C3" w14:textId="77777777" w:rsidR="00307246" w:rsidRDefault="00307246">
            <w:pPr>
              <w:pStyle w:val="Textoindependiente2"/>
              <w:jc w:val="center"/>
              <w:rPr>
                <w:rFonts w:ascii="Tahoma" w:hAnsi="Tahoma" w:cs="Tahoma"/>
                <w:noProof/>
                <w:sz w:val="16"/>
                <w:szCs w:val="16"/>
              </w:rPr>
            </w:pPr>
            <w:r>
              <w:rPr>
                <w:rFonts w:ascii="Tahoma" w:hAnsi="Tahoma" w:cs="Tahoma"/>
                <w:noProof/>
                <w:sz w:val="16"/>
                <w:szCs w:val="16"/>
              </w:rPr>
              <w:t>-</w:t>
            </w:r>
          </w:p>
        </w:tc>
        <w:tc>
          <w:tcPr>
            <w:tcW w:w="1293" w:type="dxa"/>
            <w:vMerge w:val="restart"/>
            <w:tcBorders>
              <w:top w:val="single" w:sz="4" w:space="0" w:color="auto"/>
              <w:left w:val="single" w:sz="4" w:space="0" w:color="auto"/>
              <w:bottom w:val="nil"/>
              <w:right w:val="nil"/>
            </w:tcBorders>
            <w:vAlign w:val="center"/>
          </w:tcPr>
          <w:p w14:paraId="383C7FBE" w14:textId="77777777" w:rsidR="00307246" w:rsidRDefault="00307246">
            <w:pPr>
              <w:pStyle w:val="Textoindependiente2"/>
              <w:jc w:val="center"/>
              <w:rPr>
                <w:rFonts w:ascii="Tahoma" w:hAnsi="Tahoma" w:cs="Tahoma"/>
                <w:noProof/>
                <w:sz w:val="16"/>
                <w:szCs w:val="16"/>
              </w:rPr>
            </w:pPr>
            <w:r>
              <w:rPr>
                <w:rFonts w:ascii="Tahoma" w:hAnsi="Tahoma" w:cs="Tahoma"/>
                <w:noProof/>
                <w:sz w:val="16"/>
                <w:szCs w:val="16"/>
              </w:rPr>
              <w:t>-</w:t>
            </w:r>
          </w:p>
        </w:tc>
        <w:tc>
          <w:tcPr>
            <w:tcW w:w="1293" w:type="dxa"/>
            <w:vMerge w:val="restart"/>
            <w:tcBorders>
              <w:top w:val="single" w:sz="4" w:space="0" w:color="auto"/>
              <w:left w:val="single" w:sz="4" w:space="0" w:color="auto"/>
              <w:bottom w:val="nil"/>
            </w:tcBorders>
            <w:vAlign w:val="center"/>
          </w:tcPr>
          <w:p w14:paraId="03FD7711" w14:textId="77777777" w:rsidR="00307246" w:rsidRDefault="00307246">
            <w:pPr>
              <w:pStyle w:val="Textoindependiente2"/>
              <w:jc w:val="center"/>
              <w:rPr>
                <w:rFonts w:ascii="Tahoma" w:hAnsi="Tahoma" w:cs="Tahoma"/>
                <w:noProof/>
                <w:sz w:val="16"/>
                <w:szCs w:val="16"/>
              </w:rPr>
            </w:pPr>
            <w:r>
              <w:rPr>
                <w:rFonts w:ascii="Tahoma" w:hAnsi="Tahoma" w:cs="Tahoma"/>
                <w:noProof/>
                <w:sz w:val="16"/>
                <w:szCs w:val="16"/>
              </w:rPr>
              <w:t>Very low</w:t>
            </w:r>
          </w:p>
        </w:tc>
      </w:tr>
      <w:tr w:rsidR="00307246" w14:paraId="0E8A990D" w14:textId="77777777">
        <w:tblPrEx>
          <w:tblBorders>
            <w:insideH w:val="none" w:sz="0" w:space="0" w:color="auto"/>
            <w:insideV w:val="none" w:sz="0" w:space="0" w:color="auto"/>
          </w:tblBorders>
        </w:tblPrEx>
        <w:trPr>
          <w:cantSplit/>
          <w:trHeight w:val="380"/>
        </w:trPr>
        <w:tc>
          <w:tcPr>
            <w:tcW w:w="2191" w:type="dxa"/>
            <w:tcBorders>
              <w:top w:val="nil"/>
              <w:bottom w:val="single" w:sz="4" w:space="0" w:color="auto"/>
              <w:right w:val="nil"/>
            </w:tcBorders>
            <w:vAlign w:val="center"/>
          </w:tcPr>
          <w:p w14:paraId="3D23DEA5" w14:textId="77777777" w:rsidR="00307246" w:rsidRDefault="00307246">
            <w:pPr>
              <w:pStyle w:val="Textoindependiente2"/>
              <w:rPr>
                <w:rFonts w:ascii="Tahoma" w:hAnsi="Tahoma" w:cs="Tahoma"/>
                <w:noProof/>
                <w:sz w:val="16"/>
                <w:szCs w:val="16"/>
              </w:rPr>
            </w:pPr>
            <w:r>
              <w:rPr>
                <w:rFonts w:ascii="Tahoma" w:hAnsi="Tahoma" w:cs="Tahoma"/>
                <w:noProof/>
                <w:sz w:val="16"/>
                <w:szCs w:val="16"/>
              </w:rPr>
              <w:t>CAS No: 85-44-9</w:t>
            </w:r>
          </w:p>
        </w:tc>
        <w:tc>
          <w:tcPr>
            <w:tcW w:w="2261" w:type="dxa"/>
            <w:tcBorders>
              <w:top w:val="nil"/>
              <w:left w:val="nil"/>
              <w:bottom w:val="single" w:sz="4" w:space="0" w:color="auto"/>
              <w:right w:val="single" w:sz="4" w:space="0" w:color="auto"/>
            </w:tcBorders>
            <w:vAlign w:val="center"/>
          </w:tcPr>
          <w:p w14:paraId="2421342A" w14:textId="77777777" w:rsidR="00307246" w:rsidRDefault="00307246">
            <w:pPr>
              <w:pStyle w:val="Textoindependiente2"/>
              <w:rPr>
                <w:rFonts w:ascii="Tahoma" w:hAnsi="Tahoma" w:cs="Tahoma"/>
                <w:noProof/>
                <w:sz w:val="16"/>
                <w:szCs w:val="16"/>
              </w:rPr>
            </w:pPr>
            <w:r>
              <w:rPr>
                <w:rFonts w:ascii="Tahoma" w:hAnsi="Tahoma" w:cs="Tahoma"/>
                <w:noProof/>
                <w:sz w:val="16"/>
                <w:szCs w:val="16"/>
              </w:rPr>
              <w:t>EC No: 201-607-5</w:t>
            </w:r>
          </w:p>
        </w:tc>
        <w:tc>
          <w:tcPr>
            <w:tcW w:w="1008" w:type="dxa"/>
            <w:vMerge/>
            <w:tcBorders>
              <w:top w:val="nil"/>
              <w:left w:val="single" w:sz="4" w:space="0" w:color="auto"/>
              <w:bottom w:val="single" w:sz="4" w:space="0" w:color="auto"/>
              <w:right w:val="nil"/>
            </w:tcBorders>
            <w:vAlign w:val="center"/>
          </w:tcPr>
          <w:p w14:paraId="28DAE907" w14:textId="77777777" w:rsidR="00307246" w:rsidRDefault="00307246">
            <w:pPr>
              <w:pStyle w:val="Textoindependiente2"/>
              <w:jc w:val="center"/>
              <w:rPr>
                <w:rFonts w:ascii="Tahoma" w:hAnsi="Tahoma" w:cs="Tahoma"/>
                <w:noProof/>
                <w:sz w:val="16"/>
                <w:szCs w:val="16"/>
              </w:rPr>
            </w:pPr>
          </w:p>
        </w:tc>
        <w:tc>
          <w:tcPr>
            <w:tcW w:w="1149" w:type="dxa"/>
            <w:vMerge/>
            <w:tcBorders>
              <w:top w:val="nil"/>
              <w:left w:val="single" w:sz="4" w:space="0" w:color="auto"/>
              <w:bottom w:val="single" w:sz="4" w:space="0" w:color="auto"/>
              <w:right w:val="nil"/>
            </w:tcBorders>
            <w:vAlign w:val="center"/>
          </w:tcPr>
          <w:p w14:paraId="712A8D1A" w14:textId="77777777" w:rsidR="00307246" w:rsidRDefault="00307246">
            <w:pPr>
              <w:pStyle w:val="Textoindependiente2"/>
              <w:jc w:val="center"/>
              <w:rPr>
                <w:rFonts w:ascii="Tahoma" w:hAnsi="Tahoma" w:cs="Tahoma"/>
                <w:noProof/>
                <w:sz w:val="16"/>
                <w:szCs w:val="16"/>
              </w:rPr>
            </w:pPr>
          </w:p>
        </w:tc>
        <w:tc>
          <w:tcPr>
            <w:tcW w:w="1293" w:type="dxa"/>
            <w:vMerge/>
            <w:tcBorders>
              <w:top w:val="nil"/>
              <w:left w:val="single" w:sz="4" w:space="0" w:color="auto"/>
              <w:bottom w:val="single" w:sz="4" w:space="0" w:color="auto"/>
              <w:right w:val="nil"/>
            </w:tcBorders>
            <w:vAlign w:val="center"/>
          </w:tcPr>
          <w:p w14:paraId="08741D4D" w14:textId="77777777" w:rsidR="00307246" w:rsidRDefault="00307246">
            <w:pPr>
              <w:pStyle w:val="Textoindependiente2"/>
              <w:jc w:val="center"/>
              <w:rPr>
                <w:rFonts w:ascii="Tahoma" w:hAnsi="Tahoma" w:cs="Tahoma"/>
                <w:noProof/>
                <w:sz w:val="16"/>
                <w:szCs w:val="16"/>
              </w:rPr>
            </w:pPr>
          </w:p>
        </w:tc>
        <w:tc>
          <w:tcPr>
            <w:tcW w:w="1293" w:type="dxa"/>
            <w:vMerge/>
            <w:tcBorders>
              <w:top w:val="nil"/>
              <w:left w:val="single" w:sz="4" w:space="0" w:color="auto"/>
              <w:bottom w:val="single" w:sz="4" w:space="0" w:color="auto"/>
            </w:tcBorders>
            <w:vAlign w:val="center"/>
          </w:tcPr>
          <w:p w14:paraId="6994DA61" w14:textId="77777777" w:rsidR="00307246" w:rsidRDefault="00307246">
            <w:pPr>
              <w:pStyle w:val="Textoindependiente2"/>
              <w:jc w:val="center"/>
              <w:rPr>
                <w:rFonts w:ascii="Tahoma" w:hAnsi="Tahoma" w:cs="Tahoma"/>
                <w:noProof/>
                <w:sz w:val="16"/>
                <w:szCs w:val="16"/>
              </w:rPr>
            </w:pPr>
          </w:p>
        </w:tc>
      </w:tr>
    </w:tbl>
    <w:p w14:paraId="5990B0D8" w14:textId="494E080F" w:rsidR="003A5007" w:rsidRDefault="003A5007">
      <w:pPr>
        <w:rPr>
          <w:rFonts w:ascii="Tahoma" w:hAnsi="Tahoma" w:cs="Tahoma"/>
          <w:sz w:val="16"/>
          <w:szCs w:val="16"/>
        </w:rPr>
      </w:pPr>
    </w:p>
    <w:p w14:paraId="1EDD3C17" w14:textId="62478955" w:rsidR="003A5007" w:rsidRDefault="00307246">
      <w:pPr>
        <w:jc w:val="both"/>
        <w:rPr>
          <w:rFonts w:ascii="Tahoma" w:hAnsi="Tahoma" w:cs="Tahoma"/>
          <w:sz w:val="16"/>
          <w:szCs w:val="16"/>
          <w:lang w:val="es-ES_tradnl"/>
        </w:rPr>
      </w:pPr>
      <w:r>
        <w:rPr>
          <w:rFonts w:ascii="Tahoma" w:hAnsi="Tahoma" w:cs="Tahoma"/>
          <w:sz w:val="16"/>
          <w:szCs w:val="16"/>
        </w:rPr>
        <w:t xml:space="preserve"> </w:t>
      </w:r>
    </w:p>
    <w:p w14:paraId="28570E3B" w14:textId="77777777" w:rsidR="00DA0321" w:rsidRDefault="00821687" w:rsidP="007961C2">
      <w:pPr>
        <w:rPr>
          <w:rFonts w:ascii="Tahoma" w:hAnsi="Tahoma" w:cs="Tahoma"/>
          <w:b/>
          <w:bCs/>
          <w:sz w:val="16"/>
          <w:szCs w:val="16"/>
        </w:rPr>
      </w:pPr>
      <w:r w:rsidRPr="00821687">
        <w:rPr>
          <w:rFonts w:ascii="Tahoma" w:hAnsi="Tahoma" w:cs="Tahoma"/>
          <w:b/>
          <w:bCs/>
          <w:sz w:val="16"/>
          <w:szCs w:val="16"/>
        </w:rPr>
        <w:t xml:space="preserve">12.4 </w:t>
      </w:r>
      <w:r w:rsidR="00DA0321" w:rsidRPr="00DA0321">
        <w:rPr>
          <w:rFonts w:ascii="Tahoma" w:hAnsi="Tahoma" w:cs="Tahoma"/>
          <w:b/>
          <w:bCs/>
          <w:sz w:val="16"/>
          <w:szCs w:val="16"/>
        </w:rPr>
        <w:t xml:space="preserve">Movilidad en el suelo </w:t>
      </w:r>
    </w:p>
    <w:p w14:paraId="322DDCFA" w14:textId="5826EDE8" w:rsidR="00307246" w:rsidRDefault="00307246" w:rsidP="007961C2">
      <w:pPr>
        <w:rPr>
          <w:rFonts w:ascii="Tahoma" w:hAnsi="Tahoma" w:cs="Tahoma"/>
          <w:sz w:val="16"/>
          <w:szCs w:val="16"/>
        </w:rPr>
      </w:pPr>
      <w:r>
        <w:rPr>
          <w:rFonts w:ascii="Tahoma" w:hAnsi="Tahoma" w:cs="Tahoma"/>
          <w:sz w:val="16"/>
          <w:szCs w:val="16"/>
        </w:rPr>
        <w:t>No existe información disponible sobre la movilidad en el suelo.</w:t>
      </w:r>
    </w:p>
    <w:p w14:paraId="559360EA" w14:textId="77777777" w:rsidR="00307246" w:rsidRDefault="00307246" w:rsidP="007961C2">
      <w:pPr>
        <w:rPr>
          <w:rFonts w:ascii="Tahoma" w:hAnsi="Tahoma" w:cs="Tahoma"/>
          <w:sz w:val="16"/>
          <w:szCs w:val="16"/>
        </w:rPr>
      </w:pPr>
      <w:r>
        <w:rPr>
          <w:rFonts w:ascii="Tahoma" w:hAnsi="Tahoma" w:cs="Tahoma"/>
          <w:sz w:val="16"/>
          <w:szCs w:val="16"/>
        </w:rPr>
        <w:t>No se debe permitir que el producto pase a las alcantarillas o a cursos de agua.</w:t>
      </w:r>
    </w:p>
    <w:p w14:paraId="2EC9B90A" w14:textId="5295CEAF" w:rsidR="003A5007" w:rsidRDefault="00307246" w:rsidP="007961C2">
      <w:pPr>
        <w:rPr>
          <w:rFonts w:ascii="Tahoma" w:hAnsi="Tahoma" w:cs="Tahoma"/>
          <w:sz w:val="16"/>
          <w:szCs w:val="16"/>
        </w:rPr>
      </w:pPr>
      <w:r>
        <w:rPr>
          <w:rFonts w:ascii="Tahoma" w:hAnsi="Tahoma" w:cs="Tahoma"/>
          <w:sz w:val="16"/>
          <w:szCs w:val="16"/>
        </w:rPr>
        <w:t>Evitar la penetración en el terreno.</w:t>
      </w:r>
    </w:p>
    <w:p w14:paraId="0BCC72AD" w14:textId="51F8D87B" w:rsidR="003A5007" w:rsidRDefault="003A5007">
      <w:pPr>
        <w:jc w:val="both"/>
        <w:rPr>
          <w:rFonts w:ascii="Tahoma" w:hAnsi="Tahoma" w:cs="Tahoma"/>
          <w:sz w:val="16"/>
          <w:szCs w:val="16"/>
          <w:lang w:val="es-ES_tradnl"/>
        </w:rPr>
      </w:pPr>
    </w:p>
    <w:p w14:paraId="3D58199C" w14:textId="77777777" w:rsidR="003A5007" w:rsidRDefault="002533BD">
      <w:pPr>
        <w:keepNext/>
        <w:rPr>
          <w:rFonts w:ascii="Tahoma" w:hAnsi="Tahoma" w:cs="Tahoma"/>
          <w:b/>
          <w:bCs/>
          <w:sz w:val="16"/>
          <w:szCs w:val="16"/>
        </w:rPr>
      </w:pPr>
      <w:r w:rsidRPr="00821687">
        <w:rPr>
          <w:rFonts w:ascii="Tahoma" w:hAnsi="Tahoma" w:cs="Tahoma"/>
          <w:b/>
          <w:bCs/>
          <w:sz w:val="16"/>
          <w:szCs w:val="16"/>
        </w:rPr>
        <w:t xml:space="preserve">12.5 </w:t>
      </w:r>
      <w:r w:rsidR="003A5007">
        <w:rPr>
          <w:rFonts w:ascii="Tahoma" w:hAnsi="Tahoma" w:cs="Tahoma"/>
          <w:b/>
          <w:bCs/>
          <w:sz w:val="16"/>
          <w:szCs w:val="16"/>
        </w:rPr>
        <w:t xml:space="preserve">Resultados de la valoración PBT y </w:t>
      </w:r>
      <w:proofErr w:type="spellStart"/>
      <w:r w:rsidR="003A5007">
        <w:rPr>
          <w:rFonts w:ascii="Tahoma" w:hAnsi="Tahoma" w:cs="Tahoma"/>
          <w:b/>
          <w:bCs/>
          <w:sz w:val="16"/>
          <w:szCs w:val="16"/>
        </w:rPr>
        <w:t>mPmB</w:t>
      </w:r>
      <w:proofErr w:type="spellEnd"/>
      <w:r w:rsidR="003A5007">
        <w:rPr>
          <w:rFonts w:ascii="Tahoma" w:hAnsi="Tahoma" w:cs="Tahoma"/>
          <w:b/>
          <w:bCs/>
          <w:sz w:val="16"/>
          <w:szCs w:val="16"/>
        </w:rPr>
        <w:t>.</w:t>
      </w:r>
    </w:p>
    <w:p w14:paraId="77DB4970" w14:textId="490445A8" w:rsidR="007961C2" w:rsidRDefault="00307246" w:rsidP="007961C2">
      <w:pPr>
        <w:rPr>
          <w:rFonts w:ascii="Tahoma" w:hAnsi="Tahoma" w:cs="Tahoma"/>
          <w:sz w:val="16"/>
          <w:szCs w:val="16"/>
        </w:rPr>
      </w:pPr>
      <w:r>
        <w:rPr>
          <w:rFonts w:ascii="Tahoma" w:hAnsi="Tahoma" w:cs="Tahoma"/>
          <w:sz w:val="16"/>
          <w:szCs w:val="16"/>
        </w:rPr>
        <w:t xml:space="preserve">No existe información disponible sobre la valoración PBT y </w:t>
      </w:r>
      <w:proofErr w:type="spellStart"/>
      <w:r>
        <w:rPr>
          <w:rFonts w:ascii="Tahoma" w:hAnsi="Tahoma" w:cs="Tahoma"/>
          <w:sz w:val="16"/>
          <w:szCs w:val="16"/>
        </w:rPr>
        <w:t>mPmB</w:t>
      </w:r>
      <w:proofErr w:type="spellEnd"/>
      <w:r>
        <w:rPr>
          <w:rFonts w:ascii="Tahoma" w:hAnsi="Tahoma" w:cs="Tahoma"/>
          <w:sz w:val="16"/>
          <w:szCs w:val="16"/>
        </w:rPr>
        <w:t xml:space="preserve"> del producto.</w:t>
      </w:r>
    </w:p>
    <w:p w14:paraId="329D50BD" w14:textId="167CD442" w:rsidR="003A5007" w:rsidRDefault="003A5007">
      <w:pPr>
        <w:jc w:val="both"/>
        <w:rPr>
          <w:rFonts w:ascii="Tahoma" w:hAnsi="Tahoma" w:cs="Tahoma"/>
          <w:sz w:val="16"/>
          <w:szCs w:val="16"/>
          <w:lang w:val="es-ES_tradnl"/>
        </w:rPr>
      </w:pPr>
    </w:p>
    <w:p w14:paraId="582F30A9" w14:textId="77777777" w:rsidR="00DA0321" w:rsidRDefault="002533BD" w:rsidP="007961C2">
      <w:pPr>
        <w:rPr>
          <w:rFonts w:ascii="Tahoma" w:hAnsi="Tahoma" w:cs="Tahoma"/>
          <w:b/>
          <w:bCs/>
          <w:sz w:val="16"/>
          <w:szCs w:val="16"/>
        </w:rPr>
      </w:pPr>
      <w:r w:rsidRPr="00821687">
        <w:rPr>
          <w:rFonts w:ascii="Tahoma" w:hAnsi="Tahoma" w:cs="Tahoma"/>
          <w:b/>
          <w:bCs/>
          <w:sz w:val="16"/>
          <w:szCs w:val="16"/>
        </w:rPr>
        <w:t>12.</w:t>
      </w:r>
      <w:r>
        <w:rPr>
          <w:rFonts w:ascii="Tahoma" w:hAnsi="Tahoma" w:cs="Tahoma"/>
          <w:b/>
          <w:bCs/>
          <w:sz w:val="16"/>
          <w:szCs w:val="16"/>
        </w:rPr>
        <w:t>6</w:t>
      </w:r>
      <w:r w:rsidRPr="00821687">
        <w:rPr>
          <w:rFonts w:ascii="Tahoma" w:hAnsi="Tahoma" w:cs="Tahoma"/>
          <w:b/>
          <w:bCs/>
          <w:sz w:val="16"/>
          <w:szCs w:val="16"/>
        </w:rPr>
        <w:t xml:space="preserve"> </w:t>
      </w:r>
      <w:r w:rsidR="00DA0321" w:rsidRPr="00DA0321">
        <w:rPr>
          <w:rFonts w:ascii="Tahoma" w:hAnsi="Tahoma" w:cs="Tahoma"/>
          <w:b/>
          <w:bCs/>
          <w:sz w:val="16"/>
          <w:szCs w:val="16"/>
        </w:rPr>
        <w:t xml:space="preserve">Otros efectos adversos </w:t>
      </w:r>
    </w:p>
    <w:p w14:paraId="711782D8" w14:textId="28B04395" w:rsidR="00307246" w:rsidRDefault="00307246" w:rsidP="007961C2">
      <w:pPr>
        <w:rPr>
          <w:rFonts w:ascii="Tahoma" w:hAnsi="Tahoma" w:cs="Tahoma"/>
          <w:sz w:val="16"/>
          <w:szCs w:val="16"/>
        </w:rPr>
      </w:pPr>
      <w:r>
        <w:rPr>
          <w:rFonts w:ascii="Tahoma" w:hAnsi="Tahoma" w:cs="Tahoma"/>
          <w:sz w:val="16"/>
          <w:szCs w:val="16"/>
        </w:rPr>
        <w:t>El producto no está afectado por el Reglamento (UE) 2024/590 del Parlamento Europeo y del Consejo, de 7 de febrero de 2024, sobre las sustancias que agotan la capa de ozono.</w:t>
      </w:r>
    </w:p>
    <w:p w14:paraId="256AA09B" w14:textId="42E36541" w:rsidR="007961C2" w:rsidRDefault="00307246" w:rsidP="007961C2">
      <w:pPr>
        <w:rPr>
          <w:rFonts w:ascii="Tahoma" w:hAnsi="Tahoma" w:cs="Tahoma"/>
          <w:sz w:val="16"/>
          <w:szCs w:val="16"/>
        </w:rPr>
      </w:pPr>
      <w:r>
        <w:rPr>
          <w:rFonts w:ascii="Tahoma" w:hAnsi="Tahoma" w:cs="Tahoma"/>
          <w:sz w:val="16"/>
          <w:szCs w:val="16"/>
        </w:rPr>
        <w:t>No existe información disponible sobre otros efectos adversos para el medio ambiente.</w:t>
      </w:r>
    </w:p>
    <w:p w14:paraId="06A032A7" w14:textId="480D5785" w:rsidR="003A5007" w:rsidRDefault="003A5007">
      <w:pPr>
        <w:jc w:val="both"/>
        <w:rPr>
          <w:rFonts w:ascii="Tahoma" w:hAnsi="Tahoma" w:cs="Tahoma"/>
          <w:sz w:val="16"/>
          <w:szCs w:val="16"/>
          <w:lang w:val="es-ES_tradnl"/>
        </w:rPr>
      </w:pPr>
    </w:p>
    <w:p w14:paraId="4AC3EA10" w14:textId="77777777" w:rsidR="003A5007" w:rsidRDefault="003A5007">
      <w:pPr>
        <w:rPr>
          <w:rFonts w:ascii="Tahoma" w:hAnsi="Tahoma" w:cs="Tahoma"/>
          <w:sz w:val="16"/>
          <w:szCs w:val="16"/>
          <w:lang w:val="es-ES_tradnl"/>
        </w:rPr>
      </w:pPr>
    </w:p>
    <w:tbl>
      <w:tblPr>
        <w:tblW w:w="9214" w:type="dxa"/>
        <w:tblInd w:w="70" w:type="dxa"/>
        <w:tblBorders>
          <w:top w:val="single" w:sz="8" w:space="0" w:color="808080"/>
          <w:left w:val="single" w:sz="8" w:space="0" w:color="808080"/>
          <w:bottom w:val="single" w:sz="8" w:space="0" w:color="808080"/>
          <w:right w:val="single" w:sz="8" w:space="0" w:color="808080"/>
          <w:insideH w:val="single" w:sz="8" w:space="0" w:color="808080"/>
          <w:insideV w:val="single" w:sz="8" w:space="0" w:color="808080"/>
        </w:tblBorders>
        <w:tblCellMar>
          <w:left w:w="70" w:type="dxa"/>
          <w:right w:w="70" w:type="dxa"/>
        </w:tblCellMar>
        <w:tblLook w:val="0000" w:firstRow="0" w:lastRow="0" w:firstColumn="0" w:lastColumn="0" w:noHBand="0" w:noVBand="0"/>
      </w:tblPr>
      <w:tblGrid>
        <w:gridCol w:w="9214"/>
      </w:tblGrid>
      <w:tr w:rsidR="003A5007" w14:paraId="2167AC4A" w14:textId="77777777">
        <w:trPr>
          <w:trHeight w:val="382"/>
        </w:trPr>
        <w:tc>
          <w:tcPr>
            <w:tcW w:w="9214" w:type="dxa"/>
            <w:vAlign w:val="center"/>
          </w:tcPr>
          <w:p w14:paraId="58F746E5" w14:textId="77777777" w:rsidR="003A5007" w:rsidRDefault="00DA0321">
            <w:pPr>
              <w:rPr>
                <w:rFonts w:ascii="Tahoma" w:hAnsi="Tahoma" w:cs="Tahoma"/>
                <w:b/>
                <w:bCs/>
              </w:rPr>
            </w:pPr>
            <w:r w:rsidRPr="00DA0321">
              <w:rPr>
                <w:rFonts w:ascii="Tahoma" w:hAnsi="Tahoma" w:cs="Tahoma"/>
                <w:b/>
                <w:bCs/>
              </w:rPr>
              <w:t>Sección 13 - Información relativa a la eliminación de la sustancia o mezcla</w:t>
            </w:r>
          </w:p>
        </w:tc>
      </w:tr>
    </w:tbl>
    <w:p w14:paraId="21495858" w14:textId="2AB681B6" w:rsidR="003A5007" w:rsidRDefault="003A5007">
      <w:pPr>
        <w:pStyle w:val="Textoindependiente2"/>
        <w:rPr>
          <w:rFonts w:ascii="Tahoma" w:hAnsi="Tahoma" w:cs="Tahoma"/>
          <w:sz w:val="16"/>
          <w:szCs w:val="16"/>
        </w:rPr>
      </w:pPr>
    </w:p>
    <w:p w14:paraId="15CEEA0F" w14:textId="77777777" w:rsidR="00DA0321" w:rsidRDefault="00821687">
      <w:pPr>
        <w:jc w:val="both"/>
        <w:rPr>
          <w:rFonts w:ascii="Tahoma" w:hAnsi="Tahoma" w:cs="Tahoma"/>
          <w:b/>
          <w:bCs/>
          <w:sz w:val="16"/>
          <w:szCs w:val="16"/>
        </w:rPr>
      </w:pPr>
      <w:r w:rsidRPr="00821687">
        <w:rPr>
          <w:rFonts w:ascii="Tahoma" w:hAnsi="Tahoma" w:cs="Tahoma"/>
          <w:b/>
          <w:bCs/>
          <w:sz w:val="16"/>
          <w:szCs w:val="16"/>
        </w:rPr>
        <w:t xml:space="preserve">13.1 </w:t>
      </w:r>
      <w:r w:rsidR="00DA0321" w:rsidRPr="00DA0321">
        <w:rPr>
          <w:rFonts w:ascii="Tahoma" w:hAnsi="Tahoma" w:cs="Tahoma"/>
          <w:b/>
          <w:bCs/>
          <w:sz w:val="16"/>
          <w:szCs w:val="16"/>
        </w:rPr>
        <w:t>Métodos para el tratamiento de residuos.</w:t>
      </w:r>
    </w:p>
    <w:p w14:paraId="3DF5FCDE" w14:textId="08C9CEF9" w:rsidR="00B35B66" w:rsidRDefault="00307246">
      <w:pPr>
        <w:jc w:val="both"/>
        <w:rPr>
          <w:rFonts w:ascii="Tahoma" w:hAnsi="Tahoma" w:cs="Tahoma"/>
          <w:sz w:val="16"/>
          <w:szCs w:val="16"/>
        </w:rPr>
      </w:pPr>
      <w:r>
        <w:rPr>
          <w:rFonts w:ascii="Tahoma" w:hAnsi="Tahoma" w:cs="Tahoma"/>
          <w:sz w:val="16"/>
          <w:szCs w:val="16"/>
        </w:rPr>
        <w:t>No se permite su vertido en alcantarillas o cursos de agua. Los residuos y envases vacíos deben manipularse y eliminarse de acuerdo con las legislaciones local/nacional vigentes.</w:t>
      </w:r>
    </w:p>
    <w:p w14:paraId="55B001C5" w14:textId="1F75136B" w:rsidR="003A5007" w:rsidRPr="00B35B66" w:rsidRDefault="003A5007" w:rsidP="00B35B66">
      <w:pPr>
        <w:jc w:val="both"/>
        <w:rPr>
          <w:rFonts w:ascii="Tahoma" w:hAnsi="Tahoma" w:cs="Tahoma"/>
          <w:sz w:val="16"/>
          <w:szCs w:val="16"/>
        </w:rPr>
      </w:pPr>
    </w:p>
    <w:tbl>
      <w:tblPr>
        <w:tblW w:w="9214" w:type="dxa"/>
        <w:tblInd w:w="70" w:type="dxa"/>
        <w:tblBorders>
          <w:top w:val="single" w:sz="8" w:space="0" w:color="808080"/>
          <w:left w:val="single" w:sz="8" w:space="0" w:color="808080"/>
          <w:bottom w:val="single" w:sz="8" w:space="0" w:color="808080"/>
          <w:right w:val="single" w:sz="8" w:space="0" w:color="808080"/>
          <w:insideH w:val="single" w:sz="8" w:space="0" w:color="808080"/>
          <w:insideV w:val="single" w:sz="8" w:space="0" w:color="808080"/>
        </w:tblBorders>
        <w:tblCellMar>
          <w:left w:w="70" w:type="dxa"/>
          <w:right w:w="70" w:type="dxa"/>
        </w:tblCellMar>
        <w:tblLook w:val="0000" w:firstRow="0" w:lastRow="0" w:firstColumn="0" w:lastColumn="0" w:noHBand="0" w:noVBand="0"/>
      </w:tblPr>
      <w:tblGrid>
        <w:gridCol w:w="9214"/>
      </w:tblGrid>
      <w:tr w:rsidR="003A5007" w14:paraId="3CDBB8AF" w14:textId="77777777">
        <w:trPr>
          <w:trHeight w:val="382"/>
        </w:trPr>
        <w:tc>
          <w:tcPr>
            <w:tcW w:w="9214" w:type="dxa"/>
            <w:vAlign w:val="center"/>
          </w:tcPr>
          <w:p w14:paraId="5C40CBEA" w14:textId="77777777" w:rsidR="003A5007" w:rsidRDefault="00DA0321">
            <w:pPr>
              <w:rPr>
                <w:rFonts w:ascii="Tahoma" w:hAnsi="Tahoma" w:cs="Tahoma"/>
                <w:b/>
                <w:bCs/>
              </w:rPr>
            </w:pPr>
            <w:r w:rsidRPr="00DA0321">
              <w:rPr>
                <w:rFonts w:ascii="Tahoma" w:hAnsi="Tahoma" w:cs="Tahoma"/>
                <w:b/>
                <w:bCs/>
              </w:rPr>
              <w:t>Sección 14 - Información relativa al transporte</w:t>
            </w:r>
          </w:p>
        </w:tc>
      </w:tr>
    </w:tbl>
    <w:p w14:paraId="5448E1E5" w14:textId="77777777" w:rsidR="003A5007" w:rsidRDefault="003A5007">
      <w:pPr>
        <w:jc w:val="both"/>
        <w:rPr>
          <w:rFonts w:ascii="Tahoma" w:hAnsi="Tahoma" w:cs="Tahoma"/>
          <w:sz w:val="16"/>
          <w:szCs w:val="16"/>
        </w:rPr>
      </w:pPr>
    </w:p>
    <w:p w14:paraId="0B0F039C" w14:textId="77777777" w:rsidR="00097958" w:rsidRPr="00097958" w:rsidRDefault="006270EF" w:rsidP="00097958">
      <w:pPr>
        <w:jc w:val="both"/>
        <w:rPr>
          <w:rFonts w:ascii="Tahoma" w:hAnsi="Tahoma" w:cs="Tahoma"/>
          <w:sz w:val="16"/>
          <w:szCs w:val="16"/>
        </w:rPr>
      </w:pPr>
      <w:r w:rsidRPr="006270EF">
        <w:rPr>
          <w:rFonts w:ascii="Tahoma" w:hAnsi="Tahoma" w:cs="Tahoma"/>
          <w:sz w:val="16"/>
          <w:szCs w:val="16"/>
        </w:rPr>
        <w:t>Transportar s</w:t>
      </w:r>
      <w:r>
        <w:rPr>
          <w:rFonts w:ascii="Tahoma" w:hAnsi="Tahoma" w:cs="Tahoma"/>
          <w:sz w:val="16"/>
          <w:szCs w:val="16"/>
        </w:rPr>
        <w:t xml:space="preserve">iguiendo la norma </w:t>
      </w:r>
      <w:proofErr w:type="spellStart"/>
      <w:r>
        <w:rPr>
          <w:rFonts w:ascii="Tahoma" w:hAnsi="Tahoma" w:cs="Tahoma"/>
          <w:sz w:val="16"/>
          <w:szCs w:val="16"/>
        </w:rPr>
        <w:t>NcH</w:t>
      </w:r>
      <w:proofErr w:type="spellEnd"/>
      <w:r>
        <w:rPr>
          <w:rFonts w:ascii="Tahoma" w:hAnsi="Tahoma" w:cs="Tahoma"/>
          <w:sz w:val="16"/>
          <w:szCs w:val="16"/>
        </w:rPr>
        <w:t xml:space="preserve"> 2190/2019</w:t>
      </w:r>
      <w:r w:rsidR="00097958" w:rsidRPr="00097958">
        <w:rPr>
          <w:rFonts w:ascii="Tahoma" w:hAnsi="Tahoma" w:cs="Tahoma"/>
          <w:sz w:val="16"/>
          <w:szCs w:val="16"/>
        </w:rPr>
        <w:t>.</w:t>
      </w:r>
    </w:p>
    <w:p w14:paraId="5A0A1CFC" w14:textId="77777777" w:rsidR="00097958" w:rsidRPr="00097958" w:rsidRDefault="00097958" w:rsidP="00097958">
      <w:pPr>
        <w:jc w:val="both"/>
        <w:rPr>
          <w:rFonts w:ascii="Tahoma" w:hAnsi="Tahoma" w:cs="Tahoma"/>
          <w:sz w:val="16"/>
          <w:szCs w:val="16"/>
        </w:rPr>
      </w:pPr>
    </w:p>
    <w:p w14:paraId="5106DAEB" w14:textId="77777777" w:rsidR="00097958" w:rsidRPr="00097958" w:rsidRDefault="00097958" w:rsidP="00097958">
      <w:pPr>
        <w:jc w:val="both"/>
        <w:rPr>
          <w:rFonts w:ascii="Tahoma" w:hAnsi="Tahoma" w:cs="Tahoma"/>
          <w:sz w:val="16"/>
          <w:szCs w:val="16"/>
        </w:rPr>
      </w:pPr>
      <w:r w:rsidRPr="00097958">
        <w:rPr>
          <w:rFonts w:ascii="Tahoma" w:hAnsi="Tahoma" w:cs="Tahoma"/>
          <w:sz w:val="16"/>
          <w:szCs w:val="16"/>
        </w:rPr>
        <w:t>Transportar siguiendo las normas ADR/TPC para el transporte por carretera, las RID por ferrocarril, las IMDG por mar y las ICAO/IATA para transporte aéreo.</w:t>
      </w:r>
    </w:p>
    <w:p w14:paraId="0F094E61" w14:textId="77777777" w:rsidR="00097958" w:rsidRDefault="00097958" w:rsidP="00097958">
      <w:pPr>
        <w:jc w:val="both"/>
        <w:rPr>
          <w:rFonts w:ascii="Tahoma" w:hAnsi="Tahoma" w:cs="Tahoma"/>
          <w:sz w:val="16"/>
          <w:szCs w:val="16"/>
        </w:rPr>
      </w:pPr>
    </w:p>
    <w:p w14:paraId="73108D04" w14:textId="595969E6" w:rsidR="00A87912" w:rsidRPr="00A87912" w:rsidRDefault="00A87912" w:rsidP="00A87912">
      <w:pPr>
        <w:jc w:val="both"/>
        <w:rPr>
          <w:rFonts w:ascii="Tahoma" w:hAnsi="Tahoma" w:cs="Tahoma"/>
          <w:sz w:val="16"/>
          <w:szCs w:val="16"/>
        </w:rPr>
      </w:pPr>
    </w:p>
    <w:p w14:paraId="409C1B8A" w14:textId="3C2DC643" w:rsidR="00307246" w:rsidRPr="00A87912" w:rsidRDefault="00307246" w:rsidP="00A87912">
      <w:pPr>
        <w:jc w:val="both"/>
        <w:rPr>
          <w:rFonts w:ascii="Tahoma" w:hAnsi="Tahoma" w:cs="Tahoma"/>
          <w:noProof/>
          <w:sz w:val="16"/>
          <w:szCs w:val="16"/>
          <w:lang w:val="en-GB"/>
        </w:rPr>
      </w:pPr>
      <w:r w:rsidRPr="00A87912">
        <w:rPr>
          <w:rFonts w:ascii="Tahoma" w:hAnsi="Tahoma" w:cs="Tahoma"/>
          <w:noProof/>
          <w:sz w:val="16"/>
          <w:szCs w:val="16"/>
          <w:lang w:val="es-ES_tradnl"/>
        </w:rPr>
        <w:t>No es peligroso en el transporte. En caso de accidente y vertido del producto actuar según el punto 6</w:t>
      </w:r>
      <w:r w:rsidRPr="00A87912">
        <w:rPr>
          <w:rFonts w:ascii="Tahoma" w:hAnsi="Tahoma" w:cs="Tahoma"/>
          <w:noProof/>
          <w:sz w:val="16"/>
          <w:szCs w:val="16"/>
          <w:lang w:val="en-GB"/>
        </w:rPr>
        <w:t>.</w:t>
      </w:r>
    </w:p>
    <w:p w14:paraId="6976314E" w14:textId="129A153F" w:rsidR="00A87912" w:rsidRPr="00A87912" w:rsidRDefault="00A87912" w:rsidP="00A87912">
      <w:pPr>
        <w:jc w:val="both"/>
        <w:rPr>
          <w:rFonts w:ascii="Tahoma" w:hAnsi="Tahoma" w:cs="Tahoma"/>
          <w:sz w:val="16"/>
          <w:szCs w:val="16"/>
        </w:rPr>
      </w:pPr>
    </w:p>
    <w:p w14:paraId="764E60D6" w14:textId="77777777" w:rsidR="00A87912" w:rsidRPr="00A87912" w:rsidRDefault="00821687" w:rsidP="00A87912">
      <w:pPr>
        <w:jc w:val="both"/>
        <w:rPr>
          <w:rFonts w:ascii="Tahoma" w:hAnsi="Tahoma" w:cs="Tahoma"/>
          <w:b/>
          <w:bCs/>
          <w:sz w:val="16"/>
          <w:szCs w:val="16"/>
        </w:rPr>
      </w:pPr>
      <w:r w:rsidRPr="00821687">
        <w:rPr>
          <w:rFonts w:ascii="Tahoma" w:hAnsi="Tahoma" w:cs="Tahoma"/>
          <w:b/>
          <w:bCs/>
          <w:sz w:val="16"/>
          <w:szCs w:val="16"/>
        </w:rPr>
        <w:t xml:space="preserve">14.1 </w:t>
      </w:r>
      <w:r w:rsidR="00A87912" w:rsidRPr="00A87912">
        <w:rPr>
          <w:rFonts w:ascii="Tahoma" w:hAnsi="Tahoma" w:cs="Tahoma"/>
          <w:b/>
          <w:bCs/>
          <w:sz w:val="16"/>
          <w:szCs w:val="16"/>
        </w:rPr>
        <w:t>Número ON</w:t>
      </w:r>
      <w:r w:rsidR="006A1191">
        <w:rPr>
          <w:rFonts w:ascii="Tahoma" w:hAnsi="Tahoma" w:cs="Tahoma"/>
          <w:b/>
          <w:bCs/>
          <w:sz w:val="16"/>
          <w:szCs w:val="16"/>
        </w:rPr>
        <w:t>U</w:t>
      </w:r>
      <w:r w:rsidR="00A87912" w:rsidRPr="00A87912">
        <w:rPr>
          <w:rFonts w:ascii="Tahoma" w:hAnsi="Tahoma" w:cs="Tahoma"/>
          <w:b/>
          <w:bCs/>
          <w:sz w:val="16"/>
          <w:szCs w:val="16"/>
        </w:rPr>
        <w:t>.</w:t>
      </w:r>
    </w:p>
    <w:p w14:paraId="37E5FA56" w14:textId="71D3F8FD" w:rsidR="00A87912" w:rsidRPr="00A87912" w:rsidRDefault="00307246" w:rsidP="00A87912">
      <w:pPr>
        <w:jc w:val="both"/>
        <w:rPr>
          <w:rFonts w:ascii="Tahoma" w:hAnsi="Tahoma" w:cs="Tahoma"/>
          <w:sz w:val="16"/>
          <w:szCs w:val="16"/>
          <w:lang w:val="en-GB"/>
        </w:rPr>
      </w:pPr>
      <w:r w:rsidRPr="00A87912">
        <w:rPr>
          <w:rFonts w:ascii="Tahoma" w:hAnsi="Tahoma" w:cs="Tahoma"/>
          <w:noProof/>
          <w:sz w:val="16"/>
          <w:szCs w:val="16"/>
          <w:lang w:val="es-ES_tradnl"/>
        </w:rPr>
        <w:t>No es peligroso en el transporte.</w:t>
      </w:r>
    </w:p>
    <w:p w14:paraId="0CC1942E" w14:textId="4B925EEA" w:rsidR="00A87912" w:rsidRPr="00A87912" w:rsidRDefault="00A87912" w:rsidP="00A87912">
      <w:pPr>
        <w:jc w:val="both"/>
        <w:rPr>
          <w:rFonts w:ascii="Tahoma" w:hAnsi="Tahoma" w:cs="Tahoma"/>
          <w:sz w:val="16"/>
          <w:szCs w:val="16"/>
          <w:lang w:val="en-GB"/>
        </w:rPr>
      </w:pPr>
    </w:p>
    <w:p w14:paraId="795E6181" w14:textId="77777777" w:rsidR="00A87912" w:rsidRPr="00A87912" w:rsidRDefault="00821687" w:rsidP="00A87912">
      <w:pPr>
        <w:jc w:val="both"/>
        <w:rPr>
          <w:rFonts w:ascii="Tahoma" w:hAnsi="Tahoma" w:cs="Tahoma"/>
          <w:b/>
          <w:bCs/>
          <w:sz w:val="16"/>
          <w:szCs w:val="16"/>
        </w:rPr>
      </w:pPr>
      <w:r w:rsidRPr="00821687">
        <w:rPr>
          <w:rFonts w:ascii="Tahoma" w:hAnsi="Tahoma" w:cs="Tahoma"/>
          <w:b/>
          <w:bCs/>
          <w:sz w:val="16"/>
          <w:szCs w:val="16"/>
        </w:rPr>
        <w:t xml:space="preserve">14.2 </w:t>
      </w:r>
      <w:r w:rsidR="00A87912" w:rsidRPr="00A87912">
        <w:rPr>
          <w:rFonts w:ascii="Tahoma" w:hAnsi="Tahoma" w:cs="Tahoma"/>
          <w:b/>
          <w:bCs/>
          <w:sz w:val="16"/>
          <w:szCs w:val="16"/>
        </w:rPr>
        <w:t xml:space="preserve">Designación oficial </w:t>
      </w:r>
      <w:r w:rsidR="006E0903">
        <w:rPr>
          <w:rFonts w:ascii="Tahoma" w:hAnsi="Tahoma" w:cs="Tahoma"/>
          <w:b/>
          <w:bCs/>
          <w:sz w:val="16"/>
          <w:szCs w:val="16"/>
        </w:rPr>
        <w:t>para el</w:t>
      </w:r>
      <w:r w:rsidR="00A87912" w:rsidRPr="00A87912">
        <w:rPr>
          <w:rFonts w:ascii="Tahoma" w:hAnsi="Tahoma" w:cs="Tahoma"/>
          <w:b/>
          <w:bCs/>
          <w:sz w:val="16"/>
          <w:szCs w:val="16"/>
        </w:rPr>
        <w:t xml:space="preserve"> transporte de las Naciones Unidas.</w:t>
      </w:r>
    </w:p>
    <w:p w14:paraId="34CF85EE" w14:textId="77777777" w:rsidR="00A87912" w:rsidRPr="00A87912" w:rsidRDefault="00A87912" w:rsidP="00A87912">
      <w:pPr>
        <w:jc w:val="both"/>
        <w:rPr>
          <w:rFonts w:ascii="Tahoma" w:hAnsi="Tahoma" w:cs="Tahoma"/>
          <w:sz w:val="16"/>
          <w:szCs w:val="16"/>
          <w:lang w:val="es-ES_tradnl"/>
        </w:rPr>
      </w:pPr>
      <w:r w:rsidRPr="00A87912">
        <w:rPr>
          <w:rFonts w:ascii="Tahoma" w:hAnsi="Tahoma" w:cs="Tahoma"/>
          <w:sz w:val="16"/>
          <w:szCs w:val="16"/>
          <w:lang w:val="es-ES_tradnl"/>
        </w:rPr>
        <w:t>Descripción:</w:t>
      </w:r>
    </w:p>
    <w:p w14:paraId="1851BCE0" w14:textId="4F83D91F" w:rsidR="00A87912" w:rsidRPr="00A87912" w:rsidRDefault="00307246" w:rsidP="00A87912">
      <w:pPr>
        <w:jc w:val="both"/>
        <w:rPr>
          <w:rFonts w:ascii="Tahoma" w:hAnsi="Tahoma" w:cs="Tahoma"/>
          <w:sz w:val="16"/>
          <w:szCs w:val="16"/>
          <w:lang w:val="es-ES_tradnl"/>
        </w:rPr>
      </w:pPr>
      <w:r>
        <w:rPr>
          <w:rFonts w:ascii="Tahoma" w:hAnsi="Tahoma" w:cs="Tahoma"/>
          <w:sz w:val="16"/>
          <w:szCs w:val="16"/>
          <w:lang w:val="es-ES_tradnl"/>
        </w:rPr>
        <w:t>No es peligroso en el transporte.</w:t>
      </w:r>
    </w:p>
    <w:p w14:paraId="12C7A6CF" w14:textId="271878A4" w:rsidR="00A87912" w:rsidRPr="00A87912" w:rsidRDefault="00307246" w:rsidP="00A87912">
      <w:pPr>
        <w:jc w:val="both"/>
        <w:rPr>
          <w:rFonts w:ascii="Tahoma" w:hAnsi="Tahoma" w:cs="Tahoma"/>
          <w:sz w:val="16"/>
          <w:szCs w:val="16"/>
          <w:lang w:val="es-ES_tradnl"/>
        </w:rPr>
      </w:pPr>
      <w:r>
        <w:rPr>
          <w:rFonts w:ascii="Tahoma" w:hAnsi="Tahoma" w:cs="Tahoma"/>
          <w:sz w:val="16"/>
          <w:szCs w:val="16"/>
          <w:lang w:val="es-ES_tradnl"/>
        </w:rPr>
        <w:t>No es peligroso en el transporte.</w:t>
      </w:r>
    </w:p>
    <w:p w14:paraId="105706FA" w14:textId="17CCC0BC" w:rsidR="00A87912" w:rsidRPr="00A87912" w:rsidRDefault="00307246" w:rsidP="00A87912">
      <w:pPr>
        <w:jc w:val="both"/>
        <w:rPr>
          <w:rFonts w:ascii="Tahoma" w:hAnsi="Tahoma" w:cs="Tahoma"/>
          <w:sz w:val="16"/>
          <w:szCs w:val="16"/>
          <w:lang w:val="es-ES_tradnl"/>
        </w:rPr>
      </w:pPr>
      <w:r>
        <w:rPr>
          <w:rFonts w:ascii="Tahoma" w:hAnsi="Tahoma" w:cs="Tahoma"/>
          <w:sz w:val="16"/>
          <w:szCs w:val="16"/>
          <w:lang w:val="es-ES_tradnl"/>
        </w:rPr>
        <w:t>No es peligroso en el transporte.</w:t>
      </w:r>
    </w:p>
    <w:p w14:paraId="75B36C00" w14:textId="33CCCCD1" w:rsidR="00A87912" w:rsidRPr="00A87912" w:rsidRDefault="00A87912" w:rsidP="00A87912">
      <w:pPr>
        <w:jc w:val="both"/>
        <w:rPr>
          <w:rFonts w:ascii="Tahoma" w:hAnsi="Tahoma" w:cs="Tahoma"/>
          <w:sz w:val="16"/>
          <w:szCs w:val="16"/>
          <w:lang w:val="en-GB"/>
        </w:rPr>
      </w:pPr>
    </w:p>
    <w:p w14:paraId="7F432B44" w14:textId="77777777" w:rsidR="00A87912" w:rsidRPr="00A87912" w:rsidRDefault="00821687" w:rsidP="00A87912">
      <w:pPr>
        <w:jc w:val="both"/>
        <w:rPr>
          <w:rFonts w:ascii="Tahoma" w:hAnsi="Tahoma" w:cs="Tahoma"/>
          <w:b/>
          <w:bCs/>
          <w:sz w:val="16"/>
          <w:szCs w:val="16"/>
        </w:rPr>
      </w:pPr>
      <w:r w:rsidRPr="00821687">
        <w:rPr>
          <w:rFonts w:ascii="Tahoma" w:hAnsi="Tahoma" w:cs="Tahoma"/>
          <w:b/>
          <w:bCs/>
          <w:sz w:val="16"/>
          <w:szCs w:val="16"/>
        </w:rPr>
        <w:t xml:space="preserve">14.3 </w:t>
      </w:r>
      <w:r w:rsidR="00A87912" w:rsidRPr="00A87912">
        <w:rPr>
          <w:rFonts w:ascii="Tahoma" w:hAnsi="Tahoma" w:cs="Tahoma"/>
          <w:b/>
          <w:bCs/>
          <w:sz w:val="16"/>
          <w:szCs w:val="16"/>
        </w:rPr>
        <w:t>Clase(s) de peligro para el transporte.</w:t>
      </w:r>
    </w:p>
    <w:p w14:paraId="4EDFC5DD" w14:textId="27233266" w:rsidR="00A87912" w:rsidRPr="00A87912" w:rsidRDefault="00307246" w:rsidP="00A87912">
      <w:pPr>
        <w:jc w:val="both"/>
        <w:rPr>
          <w:rFonts w:ascii="Tahoma" w:hAnsi="Tahoma" w:cs="Tahoma"/>
          <w:sz w:val="16"/>
          <w:szCs w:val="16"/>
          <w:lang w:val="en-GB"/>
        </w:rPr>
      </w:pPr>
      <w:r w:rsidRPr="00A87912">
        <w:rPr>
          <w:rFonts w:ascii="Tahoma" w:hAnsi="Tahoma" w:cs="Tahoma"/>
          <w:noProof/>
          <w:sz w:val="16"/>
          <w:szCs w:val="16"/>
        </w:rPr>
        <w:t>No es peligroso en el transporte.</w:t>
      </w:r>
    </w:p>
    <w:p w14:paraId="79B69A5B" w14:textId="73730B8B" w:rsidR="00A87912" w:rsidRPr="00A87912" w:rsidRDefault="00A87912" w:rsidP="00A87912">
      <w:pPr>
        <w:jc w:val="both"/>
        <w:rPr>
          <w:rFonts w:ascii="Tahoma" w:hAnsi="Tahoma" w:cs="Tahoma"/>
          <w:sz w:val="16"/>
          <w:szCs w:val="16"/>
          <w:lang w:val="en-GB"/>
        </w:rPr>
      </w:pPr>
    </w:p>
    <w:p w14:paraId="6D4C848D" w14:textId="77777777" w:rsidR="00A87912" w:rsidRPr="00A87912" w:rsidRDefault="00821687" w:rsidP="00A87912">
      <w:pPr>
        <w:jc w:val="both"/>
        <w:rPr>
          <w:rFonts w:ascii="Tahoma" w:hAnsi="Tahoma" w:cs="Tahoma"/>
          <w:b/>
          <w:bCs/>
          <w:sz w:val="16"/>
          <w:szCs w:val="16"/>
        </w:rPr>
      </w:pPr>
      <w:r w:rsidRPr="00821687">
        <w:rPr>
          <w:rFonts w:ascii="Tahoma" w:hAnsi="Tahoma" w:cs="Tahoma"/>
          <w:b/>
          <w:bCs/>
          <w:sz w:val="16"/>
          <w:szCs w:val="16"/>
        </w:rPr>
        <w:t xml:space="preserve">14.4 </w:t>
      </w:r>
      <w:r w:rsidR="00A87912" w:rsidRPr="00A87912">
        <w:rPr>
          <w:rFonts w:ascii="Tahoma" w:hAnsi="Tahoma" w:cs="Tahoma"/>
          <w:b/>
          <w:bCs/>
          <w:sz w:val="16"/>
          <w:szCs w:val="16"/>
        </w:rPr>
        <w:t>Grupo de embalaje.</w:t>
      </w:r>
    </w:p>
    <w:p w14:paraId="2B85F9DA" w14:textId="5D7AC8F6" w:rsidR="00A87912" w:rsidRPr="00A87912" w:rsidRDefault="00307246" w:rsidP="00A87912">
      <w:pPr>
        <w:jc w:val="both"/>
        <w:rPr>
          <w:rFonts w:ascii="Tahoma" w:hAnsi="Tahoma" w:cs="Tahoma"/>
          <w:sz w:val="16"/>
          <w:szCs w:val="16"/>
        </w:rPr>
      </w:pPr>
      <w:r w:rsidRPr="00A87912">
        <w:rPr>
          <w:rFonts w:ascii="Tahoma" w:hAnsi="Tahoma" w:cs="Tahoma"/>
          <w:noProof/>
          <w:sz w:val="16"/>
          <w:szCs w:val="16"/>
        </w:rPr>
        <w:t>No es peligroso en el transporte.</w:t>
      </w:r>
    </w:p>
    <w:p w14:paraId="4DCEF7F0" w14:textId="4AD9267F" w:rsidR="00A87912" w:rsidRPr="00A87912" w:rsidRDefault="00A87912" w:rsidP="00A87912">
      <w:pPr>
        <w:jc w:val="both"/>
        <w:rPr>
          <w:rFonts w:ascii="Tahoma" w:hAnsi="Tahoma" w:cs="Tahoma"/>
          <w:sz w:val="16"/>
          <w:szCs w:val="16"/>
          <w:lang w:val="es-ES_tradnl"/>
        </w:rPr>
      </w:pPr>
    </w:p>
    <w:p w14:paraId="180A8091" w14:textId="77777777" w:rsidR="00A87912" w:rsidRPr="00A87912" w:rsidRDefault="00821687" w:rsidP="00A87912">
      <w:pPr>
        <w:jc w:val="both"/>
        <w:rPr>
          <w:rFonts w:ascii="Tahoma" w:hAnsi="Tahoma" w:cs="Tahoma"/>
          <w:b/>
          <w:bCs/>
          <w:sz w:val="16"/>
          <w:szCs w:val="16"/>
        </w:rPr>
      </w:pPr>
      <w:r w:rsidRPr="00821687">
        <w:rPr>
          <w:rFonts w:ascii="Tahoma" w:hAnsi="Tahoma" w:cs="Tahoma"/>
          <w:b/>
          <w:bCs/>
          <w:sz w:val="16"/>
          <w:szCs w:val="16"/>
        </w:rPr>
        <w:t xml:space="preserve">14.5 </w:t>
      </w:r>
      <w:r w:rsidR="00A87912" w:rsidRPr="00A87912">
        <w:rPr>
          <w:rFonts w:ascii="Tahoma" w:hAnsi="Tahoma" w:cs="Tahoma"/>
          <w:b/>
          <w:bCs/>
          <w:sz w:val="16"/>
          <w:szCs w:val="16"/>
        </w:rPr>
        <w:t>Peligros para el medio ambiente.</w:t>
      </w:r>
    </w:p>
    <w:p w14:paraId="462F35B5" w14:textId="34F82B2E" w:rsidR="00307246" w:rsidRPr="00A87912" w:rsidRDefault="00307246" w:rsidP="00A87912">
      <w:pPr>
        <w:jc w:val="both"/>
        <w:rPr>
          <w:rFonts w:ascii="Tahoma" w:hAnsi="Tahoma" w:cs="Tahoma"/>
          <w:noProof/>
          <w:sz w:val="16"/>
          <w:szCs w:val="16"/>
        </w:rPr>
      </w:pPr>
      <w:r w:rsidRPr="00A87912">
        <w:rPr>
          <w:rFonts w:ascii="Tahoma" w:hAnsi="Tahoma" w:cs="Tahoma"/>
          <w:noProof/>
          <w:sz w:val="16"/>
          <w:szCs w:val="16"/>
        </w:rPr>
        <w:t>No es peligroso en el transporte.</w:t>
      </w:r>
    </w:p>
    <w:p w14:paraId="7BC4916D" w14:textId="31481270" w:rsidR="00A87912" w:rsidRPr="00A87912" w:rsidRDefault="00A87912" w:rsidP="00A87912">
      <w:pPr>
        <w:jc w:val="both"/>
        <w:rPr>
          <w:rFonts w:ascii="Tahoma" w:hAnsi="Tahoma" w:cs="Tahoma"/>
          <w:sz w:val="16"/>
          <w:szCs w:val="16"/>
          <w:lang w:val="pt-BR"/>
        </w:rPr>
      </w:pPr>
      <w:r w:rsidRPr="00A87912">
        <w:rPr>
          <w:rFonts w:ascii="Tahoma" w:hAnsi="Tahoma" w:cs="Tahoma"/>
          <w:sz w:val="16"/>
          <w:szCs w:val="16"/>
          <w:lang w:val="pt-BR"/>
        </w:rPr>
        <w:t xml:space="preserve">Transporte por barco, FEm - Fichas de emergencia (F – Incendio, S – Derrames):  </w:t>
      </w:r>
      <w:bookmarkStart w:id="0" w:name="FichaEmergencia"/>
      <w:bookmarkEnd w:id="0"/>
      <w:r w:rsidR="00F35AD8">
        <w:rPr>
          <w:rFonts w:ascii="Tahoma" w:hAnsi="Tahoma" w:cs="Tahoma"/>
          <w:sz w:val="16"/>
          <w:szCs w:val="16"/>
          <w:lang w:val="pt-BR"/>
        </w:rPr>
        <w:t>No aplicable.</w:t>
      </w:r>
    </w:p>
    <w:p w14:paraId="3F0BF025" w14:textId="29EF1B62" w:rsidR="00A87912" w:rsidRPr="00A87912" w:rsidRDefault="00A87912" w:rsidP="00A87912">
      <w:pPr>
        <w:jc w:val="both"/>
        <w:rPr>
          <w:rFonts w:ascii="Tahoma" w:hAnsi="Tahoma" w:cs="Tahoma"/>
          <w:sz w:val="16"/>
          <w:szCs w:val="16"/>
        </w:rPr>
      </w:pPr>
    </w:p>
    <w:p w14:paraId="4808847F" w14:textId="77777777" w:rsidR="00A87912" w:rsidRPr="00A87912" w:rsidRDefault="002533BD" w:rsidP="00A87912">
      <w:pPr>
        <w:jc w:val="both"/>
        <w:rPr>
          <w:rFonts w:ascii="Tahoma" w:hAnsi="Tahoma" w:cs="Tahoma"/>
          <w:b/>
          <w:bCs/>
          <w:sz w:val="16"/>
          <w:szCs w:val="16"/>
        </w:rPr>
      </w:pPr>
      <w:r w:rsidRPr="00821687">
        <w:rPr>
          <w:rFonts w:ascii="Tahoma" w:hAnsi="Tahoma" w:cs="Tahoma"/>
          <w:b/>
          <w:bCs/>
          <w:sz w:val="16"/>
          <w:szCs w:val="16"/>
        </w:rPr>
        <w:t xml:space="preserve">14.6 </w:t>
      </w:r>
      <w:r w:rsidR="00A87912" w:rsidRPr="00A87912">
        <w:rPr>
          <w:rFonts w:ascii="Tahoma" w:hAnsi="Tahoma" w:cs="Tahoma"/>
          <w:b/>
          <w:bCs/>
          <w:sz w:val="16"/>
          <w:szCs w:val="16"/>
        </w:rPr>
        <w:t>Precauciones particulares para los usuarios.</w:t>
      </w:r>
    </w:p>
    <w:p w14:paraId="7FD9F58F" w14:textId="267655D3" w:rsidR="00A87912" w:rsidRPr="00A87912" w:rsidRDefault="00307246" w:rsidP="00A87912">
      <w:pPr>
        <w:jc w:val="both"/>
        <w:rPr>
          <w:rFonts w:ascii="Tahoma" w:hAnsi="Tahoma" w:cs="Tahoma"/>
          <w:sz w:val="16"/>
          <w:szCs w:val="16"/>
          <w:lang w:val="en-GB"/>
        </w:rPr>
      </w:pPr>
      <w:r w:rsidRPr="00A87912">
        <w:rPr>
          <w:rFonts w:ascii="Tahoma" w:hAnsi="Tahoma" w:cs="Tahoma"/>
          <w:noProof/>
          <w:sz w:val="16"/>
          <w:szCs w:val="16"/>
        </w:rPr>
        <w:t>No es peligroso en el transporte.</w:t>
      </w:r>
    </w:p>
    <w:p w14:paraId="67AE6DBA" w14:textId="05DCD344" w:rsidR="00A87912" w:rsidRPr="00A87912" w:rsidRDefault="00A87912" w:rsidP="00A87912">
      <w:pPr>
        <w:jc w:val="both"/>
        <w:rPr>
          <w:rFonts w:ascii="Tahoma" w:hAnsi="Tahoma" w:cs="Tahoma"/>
          <w:b/>
          <w:bCs/>
          <w:sz w:val="16"/>
          <w:szCs w:val="16"/>
          <w:lang w:val="en-GB"/>
        </w:rPr>
      </w:pPr>
    </w:p>
    <w:p w14:paraId="29B45F4C" w14:textId="77777777" w:rsidR="006E0903" w:rsidRDefault="002533BD" w:rsidP="00A87912">
      <w:pPr>
        <w:jc w:val="both"/>
        <w:rPr>
          <w:rFonts w:ascii="Tahoma" w:hAnsi="Tahoma" w:cs="Tahoma"/>
          <w:b/>
          <w:bCs/>
          <w:sz w:val="16"/>
          <w:szCs w:val="16"/>
        </w:rPr>
      </w:pPr>
      <w:r>
        <w:rPr>
          <w:rFonts w:ascii="Tahoma" w:hAnsi="Tahoma" w:cs="Tahoma"/>
          <w:b/>
          <w:bCs/>
          <w:sz w:val="16"/>
          <w:szCs w:val="16"/>
        </w:rPr>
        <w:t>14.7</w:t>
      </w:r>
      <w:r w:rsidRPr="00821687">
        <w:rPr>
          <w:rFonts w:ascii="Tahoma" w:hAnsi="Tahoma" w:cs="Tahoma"/>
          <w:b/>
          <w:bCs/>
          <w:sz w:val="16"/>
          <w:szCs w:val="16"/>
        </w:rPr>
        <w:t xml:space="preserve"> </w:t>
      </w:r>
      <w:r w:rsidR="006E0903" w:rsidRPr="006E0903">
        <w:rPr>
          <w:rFonts w:ascii="Tahoma" w:hAnsi="Tahoma" w:cs="Tahoma"/>
          <w:b/>
          <w:bCs/>
          <w:sz w:val="16"/>
          <w:szCs w:val="16"/>
        </w:rPr>
        <w:t xml:space="preserve">Transporte a granel </w:t>
      </w:r>
      <w:proofErr w:type="gramStart"/>
      <w:r w:rsidR="006E0903" w:rsidRPr="006E0903">
        <w:rPr>
          <w:rFonts w:ascii="Tahoma" w:hAnsi="Tahoma" w:cs="Tahoma"/>
          <w:b/>
          <w:bCs/>
          <w:sz w:val="16"/>
          <w:szCs w:val="16"/>
        </w:rPr>
        <w:t>de acuerdo a</w:t>
      </w:r>
      <w:proofErr w:type="gramEnd"/>
      <w:r w:rsidR="006E0903" w:rsidRPr="006E0903">
        <w:rPr>
          <w:rFonts w:ascii="Tahoma" w:hAnsi="Tahoma" w:cs="Tahoma"/>
          <w:b/>
          <w:bCs/>
          <w:sz w:val="16"/>
          <w:szCs w:val="16"/>
        </w:rPr>
        <w:t xml:space="preserve"> instrumentos de la Organización Marítima Internacional.</w:t>
      </w:r>
    </w:p>
    <w:p w14:paraId="07B8C193" w14:textId="37F3B0B9" w:rsidR="00A87912" w:rsidRPr="00A87912" w:rsidRDefault="00307246" w:rsidP="00A87912">
      <w:pPr>
        <w:jc w:val="both"/>
        <w:rPr>
          <w:rFonts w:ascii="Tahoma" w:hAnsi="Tahoma" w:cs="Tahoma"/>
          <w:sz w:val="16"/>
          <w:szCs w:val="16"/>
          <w:lang w:val="es-ES_tradnl"/>
        </w:rPr>
      </w:pPr>
      <w:r>
        <w:rPr>
          <w:rFonts w:ascii="Tahoma" w:hAnsi="Tahoma" w:cs="Tahoma"/>
          <w:sz w:val="16"/>
          <w:szCs w:val="16"/>
          <w:lang w:val="es-ES_tradnl"/>
        </w:rPr>
        <w:t>No es peligroso en el transporte.</w:t>
      </w:r>
    </w:p>
    <w:p w14:paraId="55E6EB82" w14:textId="18EAADB2" w:rsidR="00A87912" w:rsidRPr="00A87912" w:rsidRDefault="00A87912" w:rsidP="00A87912">
      <w:pPr>
        <w:jc w:val="both"/>
        <w:rPr>
          <w:rFonts w:ascii="Tahoma" w:hAnsi="Tahoma" w:cs="Tahoma"/>
          <w:sz w:val="16"/>
          <w:szCs w:val="16"/>
          <w:lang w:val="es-ES_tradnl"/>
        </w:rPr>
      </w:pPr>
    </w:p>
    <w:p w14:paraId="16E5C288" w14:textId="77777777" w:rsidR="00A87912" w:rsidRPr="00097958" w:rsidRDefault="00A87912" w:rsidP="00097958">
      <w:pPr>
        <w:jc w:val="both"/>
        <w:rPr>
          <w:rFonts w:ascii="Tahoma" w:hAnsi="Tahoma" w:cs="Tahoma"/>
          <w:sz w:val="16"/>
          <w:szCs w:val="16"/>
        </w:rPr>
      </w:pPr>
    </w:p>
    <w:p w14:paraId="076488E4" w14:textId="77777777" w:rsidR="003A5007" w:rsidRDefault="003A5007">
      <w:pPr>
        <w:pStyle w:val="Textoindependiente3"/>
        <w:spacing w:after="0"/>
        <w:ind w:left="0"/>
        <w:jc w:val="both"/>
        <w:rPr>
          <w:rFonts w:ascii="Tahoma" w:hAnsi="Tahoma" w:cs="Tahoma"/>
          <w:sz w:val="16"/>
          <w:szCs w:val="16"/>
        </w:rPr>
      </w:pPr>
    </w:p>
    <w:tbl>
      <w:tblPr>
        <w:tblW w:w="9214" w:type="dxa"/>
        <w:tblInd w:w="70" w:type="dxa"/>
        <w:tblBorders>
          <w:top w:val="single" w:sz="8" w:space="0" w:color="808080"/>
          <w:left w:val="single" w:sz="8" w:space="0" w:color="808080"/>
          <w:bottom w:val="single" w:sz="8" w:space="0" w:color="808080"/>
          <w:right w:val="single" w:sz="8" w:space="0" w:color="808080"/>
          <w:insideH w:val="single" w:sz="8" w:space="0" w:color="808080"/>
          <w:insideV w:val="single" w:sz="8" w:space="0" w:color="808080"/>
        </w:tblBorders>
        <w:tblCellMar>
          <w:left w:w="70" w:type="dxa"/>
          <w:right w:w="70" w:type="dxa"/>
        </w:tblCellMar>
        <w:tblLook w:val="0000" w:firstRow="0" w:lastRow="0" w:firstColumn="0" w:lastColumn="0" w:noHBand="0" w:noVBand="0"/>
      </w:tblPr>
      <w:tblGrid>
        <w:gridCol w:w="9214"/>
      </w:tblGrid>
      <w:tr w:rsidR="003A5007" w14:paraId="6FE27F10" w14:textId="77777777">
        <w:trPr>
          <w:trHeight w:val="382"/>
        </w:trPr>
        <w:tc>
          <w:tcPr>
            <w:tcW w:w="9214" w:type="dxa"/>
            <w:vAlign w:val="center"/>
          </w:tcPr>
          <w:p w14:paraId="36E4501F" w14:textId="77777777" w:rsidR="003A5007" w:rsidRDefault="00DA0321">
            <w:pPr>
              <w:rPr>
                <w:rFonts w:ascii="Tahoma" w:hAnsi="Tahoma" w:cs="Tahoma"/>
                <w:b/>
                <w:bCs/>
              </w:rPr>
            </w:pPr>
            <w:r w:rsidRPr="00DA0321">
              <w:rPr>
                <w:rFonts w:ascii="Tahoma" w:hAnsi="Tahoma" w:cs="Tahoma"/>
                <w:b/>
                <w:bCs/>
              </w:rPr>
              <w:t>Sección 15 - Información sobre la reglamentación</w:t>
            </w:r>
          </w:p>
        </w:tc>
      </w:tr>
    </w:tbl>
    <w:p w14:paraId="5F3185CB" w14:textId="77777777" w:rsidR="003A5007" w:rsidRDefault="003A5007">
      <w:pPr>
        <w:pStyle w:val="Textoindependiente3"/>
        <w:spacing w:after="0"/>
        <w:ind w:left="0"/>
        <w:jc w:val="both"/>
        <w:rPr>
          <w:rFonts w:ascii="Tahoma" w:hAnsi="Tahoma" w:cs="Tahoma"/>
          <w:b/>
          <w:bCs/>
          <w:sz w:val="16"/>
          <w:szCs w:val="16"/>
          <w:lang w:val="es-ES"/>
        </w:rPr>
      </w:pPr>
    </w:p>
    <w:p w14:paraId="09E695B1" w14:textId="77777777" w:rsidR="00A87912" w:rsidRDefault="00821687">
      <w:pPr>
        <w:pStyle w:val="Textoindependiente3"/>
        <w:spacing w:after="0"/>
        <w:ind w:left="0"/>
        <w:jc w:val="both"/>
        <w:rPr>
          <w:rFonts w:ascii="Tahoma" w:hAnsi="Tahoma" w:cs="Tahoma"/>
          <w:b/>
          <w:bCs/>
          <w:sz w:val="16"/>
          <w:szCs w:val="16"/>
          <w:lang w:val="es-ES"/>
        </w:rPr>
      </w:pPr>
      <w:r w:rsidRPr="00821687">
        <w:rPr>
          <w:rFonts w:ascii="Tahoma" w:hAnsi="Tahoma" w:cs="Tahoma"/>
          <w:b/>
          <w:bCs/>
          <w:sz w:val="16"/>
          <w:szCs w:val="16"/>
          <w:lang w:val="es-ES"/>
        </w:rPr>
        <w:t xml:space="preserve">15.1 </w:t>
      </w:r>
      <w:r w:rsidR="00DA0321" w:rsidRPr="00DA0321">
        <w:rPr>
          <w:rFonts w:ascii="Tahoma" w:hAnsi="Tahoma" w:cs="Tahoma"/>
          <w:b/>
          <w:bCs/>
          <w:sz w:val="16"/>
          <w:szCs w:val="16"/>
          <w:lang w:val="es-ES"/>
        </w:rPr>
        <w:t>Regulaciones nacionales:</w:t>
      </w:r>
    </w:p>
    <w:p w14:paraId="6E094BB7" w14:textId="77777777" w:rsidR="00A87912" w:rsidRPr="00A87912" w:rsidRDefault="00A87912" w:rsidP="00A87912">
      <w:pPr>
        <w:rPr>
          <w:rFonts w:ascii="Tahoma" w:hAnsi="Tahoma" w:cs="Tahoma"/>
          <w:sz w:val="16"/>
          <w:szCs w:val="16"/>
        </w:rPr>
      </w:pPr>
      <w:r w:rsidRPr="00A87912">
        <w:rPr>
          <w:rFonts w:ascii="Tahoma" w:hAnsi="Tahoma" w:cs="Tahoma"/>
          <w:sz w:val="16"/>
          <w:szCs w:val="16"/>
        </w:rPr>
        <w:t>D.S.594/00 Reglamento sobre condiciones sanitarias y ambientales básicas en los lugares de trabajo.</w:t>
      </w:r>
    </w:p>
    <w:p w14:paraId="75AA8FF5" w14:textId="77777777" w:rsidR="00A87912" w:rsidRPr="00A87912" w:rsidRDefault="00A87912" w:rsidP="00A87912">
      <w:pPr>
        <w:rPr>
          <w:rFonts w:ascii="Tahoma" w:hAnsi="Tahoma" w:cs="Tahoma"/>
          <w:sz w:val="16"/>
          <w:szCs w:val="16"/>
        </w:rPr>
      </w:pPr>
      <w:r w:rsidRPr="00A87912">
        <w:rPr>
          <w:rFonts w:ascii="Tahoma" w:hAnsi="Tahoma" w:cs="Tahoma"/>
          <w:sz w:val="16"/>
          <w:szCs w:val="16"/>
        </w:rPr>
        <w:t>D.S.148/03 Reglamento sanitario sobre el manejo de residuos peligrosos.</w:t>
      </w:r>
    </w:p>
    <w:p w14:paraId="2B619A2C" w14:textId="77777777" w:rsidR="00A87912" w:rsidRPr="00A87912" w:rsidRDefault="00A87912" w:rsidP="00A87912">
      <w:pPr>
        <w:rPr>
          <w:rFonts w:ascii="Tahoma" w:hAnsi="Tahoma" w:cs="Tahoma"/>
          <w:sz w:val="16"/>
          <w:szCs w:val="16"/>
        </w:rPr>
      </w:pPr>
      <w:r w:rsidRPr="00A87912">
        <w:rPr>
          <w:rFonts w:ascii="Tahoma" w:hAnsi="Tahoma" w:cs="Tahoma"/>
          <w:sz w:val="16"/>
          <w:szCs w:val="16"/>
        </w:rPr>
        <w:t>D.S. 43/15 Reglamento de almacenamiento de sustancias peligrosas.</w:t>
      </w:r>
    </w:p>
    <w:p w14:paraId="5A6460AD" w14:textId="77777777" w:rsidR="00A87912" w:rsidRPr="00A87912" w:rsidRDefault="00A87912" w:rsidP="00A87912">
      <w:pPr>
        <w:rPr>
          <w:rFonts w:ascii="Tahoma" w:hAnsi="Tahoma" w:cs="Tahoma"/>
          <w:sz w:val="16"/>
          <w:szCs w:val="16"/>
        </w:rPr>
      </w:pPr>
      <w:r w:rsidRPr="00A87912">
        <w:rPr>
          <w:rFonts w:ascii="Tahoma" w:hAnsi="Tahoma" w:cs="Tahoma"/>
          <w:sz w:val="16"/>
          <w:szCs w:val="16"/>
        </w:rPr>
        <w:t>D.S. 57/21 Reglamento de Clasificación, Etiquetado y Notificación de Sustancias Químicas y Mezclas Peligrosas.</w:t>
      </w:r>
    </w:p>
    <w:p w14:paraId="57DDACC1" w14:textId="77777777" w:rsidR="00A87912" w:rsidRPr="00A87912" w:rsidRDefault="00A87912" w:rsidP="00A87912">
      <w:pPr>
        <w:rPr>
          <w:rFonts w:ascii="Tahoma" w:hAnsi="Tahoma" w:cs="Tahoma"/>
          <w:sz w:val="16"/>
          <w:szCs w:val="16"/>
        </w:rPr>
      </w:pPr>
      <w:r w:rsidRPr="00A87912">
        <w:rPr>
          <w:rFonts w:ascii="Tahoma" w:hAnsi="Tahoma" w:cs="Tahoma"/>
          <w:sz w:val="16"/>
          <w:szCs w:val="16"/>
        </w:rPr>
        <w:t>MINSAL.</w:t>
      </w:r>
    </w:p>
    <w:p w14:paraId="6E395522" w14:textId="77777777" w:rsidR="00A87912" w:rsidRPr="00A87912" w:rsidRDefault="00A87912" w:rsidP="00A87912">
      <w:pPr>
        <w:rPr>
          <w:rFonts w:ascii="Tahoma" w:hAnsi="Tahoma" w:cs="Tahoma"/>
          <w:sz w:val="16"/>
          <w:szCs w:val="16"/>
        </w:rPr>
      </w:pPr>
      <w:r w:rsidRPr="00A87912">
        <w:rPr>
          <w:rFonts w:ascii="Tahoma" w:hAnsi="Tahoma" w:cs="Tahoma"/>
          <w:sz w:val="16"/>
          <w:szCs w:val="16"/>
        </w:rPr>
        <w:t>D.S.298/94 Reglamenta Transporte de Cargas Peligrosas por Calles y Caminos, del Ministerio de Transporte y Telecomunicaciones.</w:t>
      </w:r>
    </w:p>
    <w:p w14:paraId="2883DE35" w14:textId="77777777" w:rsidR="00A87912" w:rsidRPr="00A87912" w:rsidRDefault="00A87912" w:rsidP="00A87912">
      <w:pPr>
        <w:rPr>
          <w:rFonts w:ascii="Tahoma" w:hAnsi="Tahoma" w:cs="Tahoma"/>
          <w:sz w:val="16"/>
          <w:szCs w:val="16"/>
        </w:rPr>
      </w:pPr>
      <w:r w:rsidRPr="00A87912">
        <w:rPr>
          <w:rFonts w:ascii="Tahoma" w:hAnsi="Tahoma" w:cs="Tahoma"/>
          <w:sz w:val="16"/>
          <w:szCs w:val="16"/>
        </w:rPr>
        <w:t>Ley 20920 Ley Marco para la Gestión de Residuos, la Responsabilidad Extendida del Productor y Fomento al Reciclaje.</w:t>
      </w:r>
    </w:p>
    <w:p w14:paraId="65F05D9C" w14:textId="77777777" w:rsidR="003A5007" w:rsidRPr="003D4E8B" w:rsidRDefault="00A87912" w:rsidP="00A87912">
      <w:pPr>
        <w:rPr>
          <w:rFonts w:ascii="Tahoma" w:hAnsi="Tahoma" w:cs="Tahoma"/>
          <w:sz w:val="16"/>
          <w:szCs w:val="16"/>
          <w:lang w:val="en-US"/>
        </w:rPr>
      </w:pPr>
      <w:r w:rsidRPr="003D4E8B">
        <w:rPr>
          <w:rFonts w:ascii="Tahoma" w:hAnsi="Tahoma" w:cs="Tahoma"/>
          <w:sz w:val="16"/>
          <w:szCs w:val="16"/>
          <w:lang w:val="en-US"/>
        </w:rPr>
        <w:t>Normas: NCH 382/2017, NCH 2190/2019, NCH 2245/2021, NCh1411/4.</w:t>
      </w:r>
    </w:p>
    <w:p w14:paraId="51441904" w14:textId="17D14940" w:rsidR="00A87912" w:rsidRDefault="00A87912">
      <w:pPr>
        <w:pStyle w:val="Textoindependiente3"/>
        <w:spacing w:after="0"/>
        <w:ind w:left="0"/>
        <w:rPr>
          <w:rFonts w:ascii="Tahoma" w:hAnsi="Tahoma" w:cs="Tahoma"/>
          <w:b/>
          <w:bCs/>
          <w:sz w:val="16"/>
          <w:szCs w:val="16"/>
          <w:lang w:val="es-ES"/>
        </w:rPr>
      </w:pPr>
    </w:p>
    <w:p w14:paraId="3C808525" w14:textId="77777777" w:rsidR="003A5007" w:rsidRDefault="00821687" w:rsidP="00A87912">
      <w:pPr>
        <w:pStyle w:val="Textoindependiente3"/>
        <w:spacing w:after="0"/>
        <w:ind w:left="0"/>
        <w:rPr>
          <w:rFonts w:ascii="Tahoma" w:hAnsi="Tahoma" w:cs="Tahoma"/>
          <w:sz w:val="16"/>
          <w:szCs w:val="16"/>
        </w:rPr>
      </w:pPr>
      <w:r w:rsidRPr="00821687">
        <w:rPr>
          <w:rFonts w:ascii="Tahoma" w:hAnsi="Tahoma" w:cs="Tahoma"/>
          <w:b/>
          <w:bCs/>
          <w:sz w:val="16"/>
          <w:szCs w:val="16"/>
          <w:lang w:val="es-ES"/>
        </w:rPr>
        <w:t xml:space="preserve">15.2 </w:t>
      </w:r>
      <w:r w:rsidR="00DA0321" w:rsidRPr="00DA0321">
        <w:rPr>
          <w:rFonts w:ascii="Tahoma" w:hAnsi="Tahoma" w:cs="Tahoma"/>
          <w:b/>
          <w:bCs/>
          <w:sz w:val="16"/>
          <w:szCs w:val="16"/>
          <w:lang w:val="es-ES"/>
        </w:rPr>
        <w:t>Regulaciones internacionales:</w:t>
      </w:r>
      <w:r w:rsidR="003A5007">
        <w:rPr>
          <w:rFonts w:ascii="Tahoma" w:hAnsi="Tahoma" w:cs="Tahoma"/>
          <w:b/>
          <w:bCs/>
          <w:sz w:val="16"/>
          <w:szCs w:val="16"/>
          <w:lang w:val="es-ES"/>
        </w:rPr>
        <w:t xml:space="preserve">                                                                                                                                                                                                                                                                                 </w:t>
      </w:r>
      <w:r w:rsidR="00A87912" w:rsidRPr="00A87912">
        <w:rPr>
          <w:rFonts w:ascii="Tahoma" w:hAnsi="Tahoma" w:cs="Tahoma"/>
          <w:sz w:val="16"/>
          <w:szCs w:val="16"/>
          <w:lang w:val="es-ES"/>
        </w:rPr>
        <w:t>Reglamento (CE) 1272/2008 del parlamento europeo y del consejo de 16 de diciembre de 2008 sobre clasificación, etiquetado y envasado de sustancias y mezclas, y por el que se modifican y derogan las Directivas 67/548/CEE y 1999/45/CE y se modifica el Reglamento (CE) n o 1907/2006</w:t>
      </w:r>
      <w:r w:rsidR="003A5007">
        <w:rPr>
          <w:rFonts w:ascii="Tahoma" w:hAnsi="Tahoma" w:cs="Tahoma"/>
          <w:noProof/>
          <w:sz w:val="16"/>
          <w:szCs w:val="16"/>
        </w:rPr>
        <w:t>.</w:t>
      </w:r>
    </w:p>
    <w:p w14:paraId="2980BC5A" w14:textId="77777777" w:rsidR="003A5007" w:rsidRDefault="003A5007">
      <w:pPr>
        <w:pStyle w:val="Textoindependiente3"/>
        <w:spacing w:after="0"/>
        <w:ind w:left="0"/>
        <w:rPr>
          <w:rFonts w:ascii="Tahoma" w:hAnsi="Tahoma" w:cs="Tahoma"/>
          <w:sz w:val="16"/>
          <w:szCs w:val="16"/>
          <w:lang w:val="es-ES"/>
        </w:rPr>
      </w:pPr>
    </w:p>
    <w:p w14:paraId="4AC68F5A" w14:textId="77777777" w:rsidR="003A5007" w:rsidRDefault="003A5007">
      <w:pPr>
        <w:pStyle w:val="Textoindependiente3"/>
        <w:spacing w:after="0"/>
        <w:ind w:left="0"/>
        <w:rPr>
          <w:rFonts w:ascii="Tahoma" w:hAnsi="Tahoma" w:cs="Tahoma"/>
          <w:sz w:val="16"/>
          <w:szCs w:val="16"/>
          <w:lang w:val="es-ES"/>
        </w:rPr>
      </w:pPr>
      <w:r>
        <w:rPr>
          <w:rFonts w:ascii="Tahoma" w:hAnsi="Tahoma" w:cs="Tahoma"/>
          <w:sz w:val="16"/>
          <w:szCs w:val="16"/>
          <w:lang w:val="es-ES"/>
        </w:rPr>
        <w:t>El receptor debería verificar la posible existencia de regulaciones locales aplicables al producto químico.</w:t>
      </w:r>
    </w:p>
    <w:p w14:paraId="3E76548D" w14:textId="77777777" w:rsidR="003A5007" w:rsidRPr="003D4E8B" w:rsidRDefault="003A5007">
      <w:pPr>
        <w:pStyle w:val="Textoindependiente3"/>
        <w:spacing w:after="0"/>
        <w:ind w:left="0"/>
        <w:jc w:val="both"/>
        <w:rPr>
          <w:rFonts w:ascii="Tahoma" w:hAnsi="Tahoma" w:cs="Tahoma"/>
          <w:sz w:val="16"/>
          <w:szCs w:val="16"/>
          <w:lang w:val="es-ES"/>
        </w:rPr>
      </w:pPr>
    </w:p>
    <w:p w14:paraId="5C966B6E" w14:textId="77777777" w:rsidR="003A5007" w:rsidRDefault="003A5007">
      <w:pPr>
        <w:pStyle w:val="Textoindependiente3"/>
        <w:spacing w:after="0"/>
        <w:ind w:left="0"/>
        <w:jc w:val="both"/>
        <w:rPr>
          <w:rFonts w:ascii="Tahoma" w:hAnsi="Tahoma" w:cs="Tahoma"/>
          <w:sz w:val="16"/>
          <w:szCs w:val="16"/>
        </w:rPr>
      </w:pPr>
    </w:p>
    <w:tbl>
      <w:tblPr>
        <w:tblW w:w="9214" w:type="dxa"/>
        <w:tblInd w:w="70" w:type="dxa"/>
        <w:tblBorders>
          <w:top w:val="single" w:sz="8" w:space="0" w:color="808080"/>
          <w:left w:val="single" w:sz="8" w:space="0" w:color="808080"/>
          <w:bottom w:val="single" w:sz="8" w:space="0" w:color="808080"/>
          <w:right w:val="single" w:sz="8" w:space="0" w:color="808080"/>
          <w:insideH w:val="single" w:sz="8" w:space="0" w:color="808080"/>
          <w:insideV w:val="single" w:sz="8" w:space="0" w:color="808080"/>
        </w:tblBorders>
        <w:tblCellMar>
          <w:left w:w="70" w:type="dxa"/>
          <w:right w:w="70" w:type="dxa"/>
        </w:tblCellMar>
        <w:tblLook w:val="0000" w:firstRow="0" w:lastRow="0" w:firstColumn="0" w:lastColumn="0" w:noHBand="0" w:noVBand="0"/>
      </w:tblPr>
      <w:tblGrid>
        <w:gridCol w:w="9214"/>
      </w:tblGrid>
      <w:tr w:rsidR="003A5007" w14:paraId="64ACC115" w14:textId="77777777">
        <w:trPr>
          <w:trHeight w:val="382"/>
        </w:trPr>
        <w:tc>
          <w:tcPr>
            <w:tcW w:w="9214" w:type="dxa"/>
            <w:vAlign w:val="center"/>
          </w:tcPr>
          <w:p w14:paraId="11A43C5F" w14:textId="77777777" w:rsidR="003A5007" w:rsidRDefault="00DA0321">
            <w:pPr>
              <w:rPr>
                <w:rFonts w:ascii="Tahoma" w:hAnsi="Tahoma" w:cs="Tahoma"/>
                <w:b/>
                <w:bCs/>
              </w:rPr>
            </w:pPr>
            <w:r w:rsidRPr="00DA0321">
              <w:rPr>
                <w:rFonts w:ascii="Tahoma" w:hAnsi="Tahoma" w:cs="Tahoma"/>
                <w:b/>
                <w:bCs/>
              </w:rPr>
              <w:t>Sección 16 - Otras informaciones</w:t>
            </w:r>
          </w:p>
        </w:tc>
      </w:tr>
    </w:tbl>
    <w:p w14:paraId="4202F023" w14:textId="4DECA35E" w:rsidR="00307246" w:rsidRDefault="00307246">
      <w:pPr>
        <w:pStyle w:val="Textoindependiente3"/>
        <w:spacing w:after="0"/>
        <w:ind w:left="0"/>
        <w:jc w:val="both"/>
        <w:rPr>
          <w:rFonts w:ascii="Tahoma" w:hAnsi="Tahoma" w:cs="Tahoma"/>
          <w:noProof/>
          <w:sz w:val="16"/>
          <w:szCs w:val="16"/>
          <w:lang w:val="en-GB"/>
        </w:rPr>
      </w:pPr>
    </w:p>
    <w:p w14:paraId="05C33CA5" w14:textId="77777777" w:rsidR="00307246" w:rsidRDefault="00307246">
      <w:pPr>
        <w:pStyle w:val="Textoindependiente3"/>
        <w:spacing w:after="0"/>
        <w:ind w:left="0"/>
        <w:jc w:val="both"/>
        <w:rPr>
          <w:rFonts w:ascii="Tahoma" w:hAnsi="Tahoma" w:cs="Tahoma"/>
          <w:noProof/>
          <w:sz w:val="16"/>
          <w:szCs w:val="16"/>
          <w:lang w:val="en-GB"/>
        </w:rPr>
      </w:pPr>
      <w:r>
        <w:rPr>
          <w:rFonts w:ascii="Tahoma" w:hAnsi="Tahoma" w:cs="Tahoma"/>
          <w:noProof/>
          <w:sz w:val="16"/>
          <w:szCs w:val="16"/>
          <w:lang w:val="en-GB"/>
        </w:rPr>
        <w:t>Texto completo de las frases H que aparecen en la sección 3:</w:t>
      </w:r>
    </w:p>
    <w:p w14:paraId="2DFA35D2" w14:textId="77777777" w:rsidR="00307246" w:rsidRDefault="00307246">
      <w:pPr>
        <w:pStyle w:val="Textoindependiente3"/>
        <w:spacing w:after="0"/>
        <w:ind w:left="0"/>
        <w:jc w:val="both"/>
        <w:rPr>
          <w:rFonts w:ascii="Tahoma" w:hAnsi="Tahoma" w:cs="Tahoma"/>
          <w:noProof/>
          <w:sz w:val="16"/>
          <w:szCs w:val="16"/>
          <w:lang w:val="en-GB"/>
        </w:rPr>
      </w:pPr>
    </w:p>
    <w:p w14:paraId="72EF95BF" w14:textId="77777777" w:rsidR="00307246" w:rsidRDefault="00307246">
      <w:pPr>
        <w:pStyle w:val="Textoindependiente3"/>
        <w:spacing w:after="0"/>
        <w:ind w:left="0"/>
        <w:jc w:val="both"/>
        <w:rPr>
          <w:rFonts w:ascii="Tahoma" w:hAnsi="Tahoma" w:cs="Tahoma"/>
          <w:noProof/>
          <w:sz w:val="16"/>
          <w:szCs w:val="16"/>
        </w:rPr>
      </w:pPr>
      <w:r>
        <w:rPr>
          <w:rFonts w:ascii="Tahoma" w:hAnsi="Tahoma" w:cs="Tahoma"/>
          <w:noProof/>
          <w:sz w:val="16"/>
          <w:szCs w:val="16"/>
        </w:rPr>
        <w:t>H302</w:t>
      </w:r>
      <w:r>
        <w:rPr>
          <w:rFonts w:ascii="Tahoma" w:hAnsi="Tahoma" w:cs="Tahoma"/>
          <w:noProof/>
          <w:sz w:val="16"/>
          <w:szCs w:val="16"/>
        </w:rPr>
        <w:tab/>
      </w:r>
      <w:r>
        <w:rPr>
          <w:rFonts w:ascii="Tahoma" w:hAnsi="Tahoma" w:cs="Tahoma"/>
          <w:noProof/>
          <w:sz w:val="16"/>
          <w:szCs w:val="16"/>
        </w:rPr>
        <w:tab/>
        <w:t>Nocivo en caso de ingestión.</w:t>
      </w:r>
    </w:p>
    <w:p w14:paraId="6C50C622" w14:textId="77777777" w:rsidR="00307246" w:rsidRDefault="00307246">
      <w:pPr>
        <w:pStyle w:val="Textoindependiente3"/>
        <w:spacing w:after="0"/>
        <w:ind w:left="0"/>
        <w:jc w:val="both"/>
        <w:rPr>
          <w:rFonts w:ascii="Tahoma" w:hAnsi="Tahoma" w:cs="Tahoma"/>
          <w:noProof/>
          <w:sz w:val="16"/>
          <w:szCs w:val="16"/>
        </w:rPr>
      </w:pPr>
      <w:r>
        <w:rPr>
          <w:rFonts w:ascii="Tahoma" w:hAnsi="Tahoma" w:cs="Tahoma"/>
          <w:noProof/>
          <w:sz w:val="16"/>
          <w:szCs w:val="16"/>
        </w:rPr>
        <w:t>H314</w:t>
      </w:r>
      <w:r>
        <w:rPr>
          <w:rFonts w:ascii="Tahoma" w:hAnsi="Tahoma" w:cs="Tahoma"/>
          <w:noProof/>
          <w:sz w:val="16"/>
          <w:szCs w:val="16"/>
        </w:rPr>
        <w:tab/>
      </w:r>
      <w:r>
        <w:rPr>
          <w:rFonts w:ascii="Tahoma" w:hAnsi="Tahoma" w:cs="Tahoma"/>
          <w:noProof/>
          <w:sz w:val="16"/>
          <w:szCs w:val="16"/>
        </w:rPr>
        <w:tab/>
        <w:t>Provoca graves quemaduras en la piel y lesiones oculares.</w:t>
      </w:r>
    </w:p>
    <w:p w14:paraId="71CDE908" w14:textId="77777777" w:rsidR="00307246" w:rsidRDefault="00307246">
      <w:pPr>
        <w:pStyle w:val="Textoindependiente3"/>
        <w:spacing w:after="0"/>
        <w:ind w:left="0"/>
        <w:jc w:val="both"/>
        <w:rPr>
          <w:rFonts w:ascii="Tahoma" w:hAnsi="Tahoma" w:cs="Tahoma"/>
          <w:noProof/>
          <w:sz w:val="16"/>
          <w:szCs w:val="16"/>
        </w:rPr>
      </w:pPr>
      <w:r>
        <w:rPr>
          <w:rFonts w:ascii="Tahoma" w:hAnsi="Tahoma" w:cs="Tahoma"/>
          <w:noProof/>
          <w:sz w:val="16"/>
          <w:szCs w:val="16"/>
        </w:rPr>
        <w:lastRenderedPageBreak/>
        <w:t>H315</w:t>
      </w:r>
      <w:r>
        <w:rPr>
          <w:rFonts w:ascii="Tahoma" w:hAnsi="Tahoma" w:cs="Tahoma"/>
          <w:noProof/>
          <w:sz w:val="16"/>
          <w:szCs w:val="16"/>
        </w:rPr>
        <w:tab/>
      </w:r>
      <w:r>
        <w:rPr>
          <w:rFonts w:ascii="Tahoma" w:hAnsi="Tahoma" w:cs="Tahoma"/>
          <w:noProof/>
          <w:sz w:val="16"/>
          <w:szCs w:val="16"/>
        </w:rPr>
        <w:tab/>
        <w:t>Provoca irritación cutánea.</w:t>
      </w:r>
    </w:p>
    <w:p w14:paraId="0371BA4B" w14:textId="77777777" w:rsidR="00307246" w:rsidRDefault="00307246">
      <w:pPr>
        <w:pStyle w:val="Textoindependiente3"/>
        <w:spacing w:after="0"/>
        <w:ind w:left="0"/>
        <w:jc w:val="both"/>
        <w:rPr>
          <w:rFonts w:ascii="Tahoma" w:hAnsi="Tahoma" w:cs="Tahoma"/>
          <w:noProof/>
          <w:sz w:val="16"/>
          <w:szCs w:val="16"/>
        </w:rPr>
      </w:pPr>
      <w:r>
        <w:rPr>
          <w:rFonts w:ascii="Tahoma" w:hAnsi="Tahoma" w:cs="Tahoma"/>
          <w:noProof/>
          <w:sz w:val="16"/>
          <w:szCs w:val="16"/>
        </w:rPr>
        <w:t>H317</w:t>
      </w:r>
      <w:r>
        <w:rPr>
          <w:rFonts w:ascii="Tahoma" w:hAnsi="Tahoma" w:cs="Tahoma"/>
          <w:noProof/>
          <w:sz w:val="16"/>
          <w:szCs w:val="16"/>
        </w:rPr>
        <w:tab/>
      </w:r>
      <w:r>
        <w:rPr>
          <w:rFonts w:ascii="Tahoma" w:hAnsi="Tahoma" w:cs="Tahoma"/>
          <w:noProof/>
          <w:sz w:val="16"/>
          <w:szCs w:val="16"/>
        </w:rPr>
        <w:tab/>
        <w:t>Puede provocar una reacción cutánea alérgica.</w:t>
      </w:r>
    </w:p>
    <w:p w14:paraId="3D046F64" w14:textId="77777777" w:rsidR="00307246" w:rsidRDefault="00307246">
      <w:pPr>
        <w:pStyle w:val="Textoindependiente3"/>
        <w:spacing w:after="0"/>
        <w:ind w:left="0"/>
        <w:jc w:val="both"/>
        <w:rPr>
          <w:rFonts w:ascii="Tahoma" w:hAnsi="Tahoma" w:cs="Tahoma"/>
          <w:noProof/>
          <w:sz w:val="16"/>
          <w:szCs w:val="16"/>
        </w:rPr>
      </w:pPr>
      <w:r>
        <w:rPr>
          <w:rFonts w:ascii="Tahoma" w:hAnsi="Tahoma" w:cs="Tahoma"/>
          <w:noProof/>
          <w:sz w:val="16"/>
          <w:szCs w:val="16"/>
        </w:rPr>
        <w:t>H318</w:t>
      </w:r>
      <w:r>
        <w:rPr>
          <w:rFonts w:ascii="Tahoma" w:hAnsi="Tahoma" w:cs="Tahoma"/>
          <w:noProof/>
          <w:sz w:val="16"/>
          <w:szCs w:val="16"/>
        </w:rPr>
        <w:tab/>
      </w:r>
      <w:r>
        <w:rPr>
          <w:rFonts w:ascii="Tahoma" w:hAnsi="Tahoma" w:cs="Tahoma"/>
          <w:noProof/>
          <w:sz w:val="16"/>
          <w:szCs w:val="16"/>
        </w:rPr>
        <w:tab/>
        <w:t>Provoca lesiones oculares graves.</w:t>
      </w:r>
    </w:p>
    <w:p w14:paraId="6E32263E" w14:textId="77777777" w:rsidR="00307246" w:rsidRDefault="00307246">
      <w:pPr>
        <w:pStyle w:val="Textoindependiente3"/>
        <w:spacing w:after="0"/>
        <w:ind w:left="0"/>
        <w:jc w:val="both"/>
        <w:rPr>
          <w:rFonts w:ascii="Tahoma" w:hAnsi="Tahoma" w:cs="Tahoma"/>
          <w:noProof/>
          <w:sz w:val="16"/>
          <w:szCs w:val="16"/>
        </w:rPr>
      </w:pPr>
      <w:r>
        <w:rPr>
          <w:rFonts w:ascii="Tahoma" w:hAnsi="Tahoma" w:cs="Tahoma"/>
          <w:noProof/>
          <w:sz w:val="16"/>
          <w:szCs w:val="16"/>
        </w:rPr>
        <w:t>H334</w:t>
      </w:r>
      <w:r>
        <w:rPr>
          <w:rFonts w:ascii="Tahoma" w:hAnsi="Tahoma" w:cs="Tahoma"/>
          <w:noProof/>
          <w:sz w:val="16"/>
          <w:szCs w:val="16"/>
        </w:rPr>
        <w:tab/>
      </w:r>
      <w:r>
        <w:rPr>
          <w:rFonts w:ascii="Tahoma" w:hAnsi="Tahoma" w:cs="Tahoma"/>
          <w:noProof/>
          <w:sz w:val="16"/>
          <w:szCs w:val="16"/>
        </w:rPr>
        <w:tab/>
        <w:t>Puede provocar síntomas de alergia o asma o dificultades respiratorias si se inhala.</w:t>
      </w:r>
    </w:p>
    <w:p w14:paraId="14F20D57" w14:textId="77777777" w:rsidR="00307246" w:rsidRDefault="00307246">
      <w:pPr>
        <w:pStyle w:val="Textoindependiente3"/>
        <w:spacing w:after="0"/>
        <w:ind w:left="0"/>
        <w:jc w:val="both"/>
        <w:rPr>
          <w:rFonts w:ascii="Tahoma" w:hAnsi="Tahoma" w:cs="Tahoma"/>
          <w:noProof/>
          <w:sz w:val="16"/>
          <w:szCs w:val="16"/>
        </w:rPr>
      </w:pPr>
      <w:r>
        <w:rPr>
          <w:rFonts w:ascii="Tahoma" w:hAnsi="Tahoma" w:cs="Tahoma"/>
          <w:noProof/>
          <w:sz w:val="16"/>
          <w:szCs w:val="16"/>
        </w:rPr>
        <w:t>H335</w:t>
      </w:r>
      <w:r>
        <w:rPr>
          <w:rFonts w:ascii="Tahoma" w:hAnsi="Tahoma" w:cs="Tahoma"/>
          <w:noProof/>
          <w:sz w:val="16"/>
          <w:szCs w:val="16"/>
        </w:rPr>
        <w:tab/>
      </w:r>
      <w:r>
        <w:rPr>
          <w:rFonts w:ascii="Tahoma" w:hAnsi="Tahoma" w:cs="Tahoma"/>
          <w:noProof/>
          <w:sz w:val="16"/>
          <w:szCs w:val="16"/>
        </w:rPr>
        <w:tab/>
        <w:t>Puede irritar las vías respiratorias.</w:t>
      </w:r>
    </w:p>
    <w:p w14:paraId="24F67CFA" w14:textId="77777777" w:rsidR="00307246" w:rsidRDefault="00307246">
      <w:pPr>
        <w:pStyle w:val="Textoindependiente3"/>
        <w:spacing w:after="0"/>
        <w:ind w:left="0"/>
        <w:jc w:val="both"/>
        <w:rPr>
          <w:rFonts w:ascii="Tahoma" w:hAnsi="Tahoma" w:cs="Tahoma"/>
          <w:noProof/>
          <w:sz w:val="16"/>
          <w:szCs w:val="16"/>
        </w:rPr>
      </w:pPr>
      <w:r>
        <w:rPr>
          <w:rFonts w:ascii="Tahoma" w:hAnsi="Tahoma" w:cs="Tahoma"/>
          <w:noProof/>
          <w:sz w:val="16"/>
          <w:szCs w:val="16"/>
        </w:rPr>
        <w:t>H372</w:t>
      </w:r>
      <w:r>
        <w:rPr>
          <w:rFonts w:ascii="Tahoma" w:hAnsi="Tahoma" w:cs="Tahoma"/>
          <w:noProof/>
          <w:sz w:val="16"/>
          <w:szCs w:val="16"/>
        </w:rPr>
        <w:tab/>
      </w:r>
      <w:r>
        <w:rPr>
          <w:rFonts w:ascii="Tahoma" w:hAnsi="Tahoma" w:cs="Tahoma"/>
          <w:noProof/>
          <w:sz w:val="16"/>
          <w:szCs w:val="16"/>
        </w:rPr>
        <w:tab/>
        <w:t>Provoca daños en los órganos tras exposiciones prolongadas o repetidas.</w:t>
      </w:r>
    </w:p>
    <w:p w14:paraId="535E3D26" w14:textId="736EF797" w:rsidR="00307246" w:rsidRDefault="00307246">
      <w:pPr>
        <w:pStyle w:val="Textoindependiente3"/>
        <w:spacing w:after="0"/>
        <w:ind w:left="0"/>
        <w:jc w:val="both"/>
        <w:rPr>
          <w:rFonts w:ascii="Tahoma" w:hAnsi="Tahoma" w:cs="Tahoma"/>
          <w:noProof/>
          <w:sz w:val="16"/>
          <w:szCs w:val="16"/>
          <w:lang w:val="en-GB"/>
        </w:rPr>
      </w:pPr>
    </w:p>
    <w:p w14:paraId="615CBFE2" w14:textId="77777777" w:rsidR="00307246" w:rsidRDefault="00307246">
      <w:pPr>
        <w:pStyle w:val="Textoindependiente3"/>
        <w:spacing w:after="0"/>
        <w:ind w:left="0"/>
        <w:jc w:val="both"/>
        <w:rPr>
          <w:rFonts w:ascii="Tahoma" w:hAnsi="Tahoma" w:cs="Tahoma"/>
          <w:noProof/>
          <w:sz w:val="16"/>
          <w:szCs w:val="16"/>
          <w:lang w:val="en-GB"/>
        </w:rPr>
      </w:pPr>
      <w:r>
        <w:rPr>
          <w:rFonts w:ascii="Tahoma" w:hAnsi="Tahoma" w:cs="Tahoma"/>
          <w:noProof/>
          <w:sz w:val="16"/>
          <w:szCs w:val="16"/>
          <w:lang w:val="en-GB"/>
        </w:rPr>
        <w:t>Códigos de clasificación:</w:t>
      </w:r>
    </w:p>
    <w:p w14:paraId="3E3A1C37" w14:textId="77777777" w:rsidR="00307246" w:rsidRDefault="00307246">
      <w:pPr>
        <w:pStyle w:val="Textoindependiente3"/>
        <w:spacing w:after="0"/>
        <w:ind w:left="0"/>
        <w:jc w:val="both"/>
        <w:rPr>
          <w:rFonts w:ascii="Tahoma" w:hAnsi="Tahoma" w:cs="Tahoma"/>
          <w:noProof/>
          <w:sz w:val="16"/>
          <w:szCs w:val="16"/>
          <w:lang w:val="en-GB"/>
        </w:rPr>
      </w:pPr>
    </w:p>
    <w:p w14:paraId="56593F06" w14:textId="27B89E54" w:rsidR="00307246" w:rsidRDefault="00307246">
      <w:pPr>
        <w:pStyle w:val="Textoindependiente3"/>
        <w:spacing w:after="0"/>
        <w:ind w:left="0"/>
        <w:jc w:val="both"/>
        <w:rPr>
          <w:rFonts w:ascii="Tahoma" w:hAnsi="Tahoma" w:cs="Tahoma"/>
          <w:noProof/>
          <w:sz w:val="16"/>
          <w:szCs w:val="16"/>
        </w:rPr>
      </w:pPr>
      <w:r>
        <w:rPr>
          <w:rFonts w:ascii="Tahoma" w:hAnsi="Tahoma" w:cs="Tahoma"/>
          <w:noProof/>
          <w:sz w:val="16"/>
          <w:szCs w:val="16"/>
        </w:rPr>
        <w:t>Acute Tox. 4: Toxicidad oral aguda, Categoría 4</w:t>
      </w:r>
    </w:p>
    <w:p w14:paraId="38D3A93D" w14:textId="77777777" w:rsidR="00307246" w:rsidRDefault="00307246">
      <w:pPr>
        <w:pStyle w:val="Textoindependiente3"/>
        <w:spacing w:after="0"/>
        <w:ind w:left="0"/>
        <w:jc w:val="both"/>
        <w:rPr>
          <w:rFonts w:ascii="Tahoma" w:hAnsi="Tahoma" w:cs="Tahoma"/>
          <w:noProof/>
          <w:sz w:val="16"/>
          <w:szCs w:val="16"/>
        </w:rPr>
      </w:pPr>
      <w:r>
        <w:rPr>
          <w:rFonts w:ascii="Tahoma" w:hAnsi="Tahoma" w:cs="Tahoma"/>
          <w:noProof/>
          <w:sz w:val="16"/>
          <w:szCs w:val="16"/>
        </w:rPr>
        <w:t>Eye Dam. 1: Lesión ocular grave, Categoría 1</w:t>
      </w:r>
    </w:p>
    <w:p w14:paraId="2B105DC1" w14:textId="77777777" w:rsidR="00307246" w:rsidRDefault="00307246">
      <w:pPr>
        <w:pStyle w:val="Textoindependiente3"/>
        <w:spacing w:after="0"/>
        <w:ind w:left="0"/>
        <w:jc w:val="both"/>
        <w:rPr>
          <w:rFonts w:ascii="Tahoma" w:hAnsi="Tahoma" w:cs="Tahoma"/>
          <w:noProof/>
          <w:sz w:val="16"/>
          <w:szCs w:val="16"/>
        </w:rPr>
      </w:pPr>
      <w:r>
        <w:rPr>
          <w:rFonts w:ascii="Tahoma" w:hAnsi="Tahoma" w:cs="Tahoma"/>
          <w:noProof/>
          <w:sz w:val="16"/>
          <w:szCs w:val="16"/>
        </w:rPr>
        <w:t>Resp. Sens. 1: Sensibilizante respiratorio, Categoría 1</w:t>
      </w:r>
    </w:p>
    <w:p w14:paraId="2DE991BA" w14:textId="77777777" w:rsidR="00307246" w:rsidRDefault="00307246">
      <w:pPr>
        <w:pStyle w:val="Textoindependiente3"/>
        <w:spacing w:after="0"/>
        <w:ind w:left="0"/>
        <w:jc w:val="both"/>
        <w:rPr>
          <w:rFonts w:ascii="Tahoma" w:hAnsi="Tahoma" w:cs="Tahoma"/>
          <w:noProof/>
          <w:sz w:val="16"/>
          <w:szCs w:val="16"/>
        </w:rPr>
      </w:pPr>
      <w:r>
        <w:rPr>
          <w:rFonts w:ascii="Tahoma" w:hAnsi="Tahoma" w:cs="Tahoma"/>
          <w:noProof/>
          <w:sz w:val="16"/>
          <w:szCs w:val="16"/>
        </w:rPr>
        <w:t>STOT RE 1: Toxicidad en determinados órganos tras exposiciones repetidas, Categoría 1</w:t>
      </w:r>
    </w:p>
    <w:p w14:paraId="74885386" w14:textId="77777777" w:rsidR="00307246" w:rsidRDefault="00307246">
      <w:pPr>
        <w:pStyle w:val="Textoindependiente3"/>
        <w:spacing w:after="0"/>
        <w:ind w:left="0"/>
        <w:jc w:val="both"/>
        <w:rPr>
          <w:rFonts w:ascii="Tahoma" w:hAnsi="Tahoma" w:cs="Tahoma"/>
          <w:noProof/>
          <w:sz w:val="16"/>
          <w:szCs w:val="16"/>
        </w:rPr>
      </w:pPr>
      <w:r>
        <w:rPr>
          <w:rFonts w:ascii="Tahoma" w:hAnsi="Tahoma" w:cs="Tahoma"/>
          <w:noProof/>
          <w:sz w:val="16"/>
          <w:szCs w:val="16"/>
        </w:rPr>
        <w:t>STOT SE 3: Toxicidad en determinados órganos tras exposición única, Categoría 3</w:t>
      </w:r>
    </w:p>
    <w:p w14:paraId="2CF93C68" w14:textId="77777777" w:rsidR="00307246" w:rsidRDefault="00307246">
      <w:pPr>
        <w:pStyle w:val="Textoindependiente3"/>
        <w:spacing w:after="0"/>
        <w:ind w:left="0"/>
        <w:jc w:val="both"/>
        <w:rPr>
          <w:rFonts w:ascii="Tahoma" w:hAnsi="Tahoma" w:cs="Tahoma"/>
          <w:noProof/>
          <w:sz w:val="16"/>
          <w:szCs w:val="16"/>
        </w:rPr>
      </w:pPr>
      <w:r>
        <w:rPr>
          <w:rFonts w:ascii="Tahoma" w:hAnsi="Tahoma" w:cs="Tahoma"/>
          <w:noProof/>
          <w:sz w:val="16"/>
          <w:szCs w:val="16"/>
        </w:rPr>
        <w:t>Skin Corr. 1B: Corrosivo cutáneo, Categoría 1B</w:t>
      </w:r>
    </w:p>
    <w:p w14:paraId="708F3E04" w14:textId="77777777" w:rsidR="00307246" w:rsidRDefault="00307246">
      <w:pPr>
        <w:pStyle w:val="Textoindependiente3"/>
        <w:spacing w:after="0"/>
        <w:ind w:left="0"/>
        <w:jc w:val="both"/>
        <w:rPr>
          <w:rFonts w:ascii="Tahoma" w:hAnsi="Tahoma" w:cs="Tahoma"/>
          <w:noProof/>
          <w:sz w:val="16"/>
          <w:szCs w:val="16"/>
        </w:rPr>
      </w:pPr>
      <w:r>
        <w:rPr>
          <w:rFonts w:ascii="Tahoma" w:hAnsi="Tahoma" w:cs="Tahoma"/>
          <w:noProof/>
          <w:sz w:val="16"/>
          <w:szCs w:val="16"/>
        </w:rPr>
        <w:t>Skin Irrit. 2: Irritante cutáneo, Categoría 2</w:t>
      </w:r>
    </w:p>
    <w:p w14:paraId="424B104C" w14:textId="77777777" w:rsidR="00307246" w:rsidRDefault="00307246">
      <w:pPr>
        <w:pStyle w:val="Textoindependiente3"/>
        <w:spacing w:after="0"/>
        <w:ind w:left="0"/>
        <w:jc w:val="both"/>
        <w:rPr>
          <w:rFonts w:ascii="Tahoma" w:hAnsi="Tahoma" w:cs="Tahoma"/>
          <w:noProof/>
          <w:sz w:val="16"/>
          <w:szCs w:val="16"/>
        </w:rPr>
      </w:pPr>
      <w:r>
        <w:rPr>
          <w:rFonts w:ascii="Tahoma" w:hAnsi="Tahoma" w:cs="Tahoma"/>
          <w:noProof/>
          <w:sz w:val="16"/>
          <w:szCs w:val="16"/>
        </w:rPr>
        <w:t>Skin Sens. 1: Sensibilizante cutáneo, Categoría 1</w:t>
      </w:r>
    </w:p>
    <w:p w14:paraId="54BCFC5D" w14:textId="77777777" w:rsidR="00307246" w:rsidRDefault="00307246">
      <w:pPr>
        <w:pStyle w:val="Textoindependiente3"/>
        <w:spacing w:after="0"/>
        <w:ind w:left="0"/>
        <w:jc w:val="both"/>
        <w:rPr>
          <w:rFonts w:ascii="Tahoma" w:hAnsi="Tahoma" w:cs="Tahoma"/>
          <w:noProof/>
          <w:sz w:val="16"/>
          <w:szCs w:val="16"/>
        </w:rPr>
      </w:pPr>
      <w:r>
        <w:rPr>
          <w:rFonts w:ascii="Tahoma" w:hAnsi="Tahoma" w:cs="Tahoma"/>
          <w:noProof/>
          <w:sz w:val="16"/>
          <w:szCs w:val="16"/>
        </w:rPr>
        <w:t>Skin Sens. 1A: Sensibilizante cutáneo, Categoría 1A</w:t>
      </w:r>
    </w:p>
    <w:p w14:paraId="712A63EF" w14:textId="3A31E8B1" w:rsidR="00307246" w:rsidRDefault="00307246">
      <w:pPr>
        <w:pStyle w:val="Textoindependiente3"/>
        <w:spacing w:after="0"/>
        <w:ind w:left="0"/>
        <w:jc w:val="both"/>
        <w:rPr>
          <w:rFonts w:ascii="Tahoma" w:hAnsi="Tahoma" w:cs="Tahoma"/>
          <w:noProof/>
          <w:sz w:val="16"/>
          <w:szCs w:val="16"/>
        </w:rPr>
      </w:pPr>
    </w:p>
    <w:p w14:paraId="7B1218D3" w14:textId="0C29E606" w:rsidR="00307246" w:rsidRDefault="00307246">
      <w:pPr>
        <w:pStyle w:val="Textoindependiente3"/>
        <w:spacing w:after="0"/>
        <w:ind w:left="0"/>
        <w:jc w:val="both"/>
        <w:rPr>
          <w:rFonts w:ascii="Tahoma" w:hAnsi="Tahoma" w:cs="Tahoma"/>
          <w:noProof/>
          <w:sz w:val="16"/>
          <w:szCs w:val="16"/>
          <w:lang w:val="en-GB"/>
        </w:rPr>
      </w:pPr>
    </w:p>
    <w:p w14:paraId="004F41BB" w14:textId="7DBE80D6" w:rsidR="00307246" w:rsidRDefault="00307246">
      <w:pPr>
        <w:pStyle w:val="Textoindependiente3"/>
        <w:spacing w:after="0"/>
        <w:ind w:left="0"/>
        <w:jc w:val="both"/>
        <w:rPr>
          <w:rFonts w:ascii="Tahoma" w:hAnsi="Tahoma" w:cs="Tahoma"/>
          <w:noProof/>
          <w:sz w:val="16"/>
          <w:szCs w:val="16"/>
        </w:rPr>
      </w:pPr>
      <w:r>
        <w:rPr>
          <w:rFonts w:ascii="Tahoma" w:hAnsi="Tahoma" w:cs="Tahoma"/>
          <w:noProof/>
          <w:sz w:val="16"/>
          <w:szCs w:val="16"/>
        </w:rPr>
        <w:t>Modificaciones respecto a la versión anterior:</w:t>
      </w:r>
    </w:p>
    <w:p w14:paraId="7B9945C6" w14:textId="77777777" w:rsidR="00307246" w:rsidRDefault="00307246">
      <w:pPr>
        <w:pStyle w:val="Textoindependiente3"/>
        <w:spacing w:after="0"/>
        <w:ind w:left="0"/>
        <w:jc w:val="both"/>
        <w:rPr>
          <w:rFonts w:ascii="Tahoma" w:hAnsi="Tahoma" w:cs="Tahoma"/>
          <w:noProof/>
          <w:sz w:val="16"/>
          <w:szCs w:val="16"/>
        </w:rPr>
      </w:pPr>
    </w:p>
    <w:p w14:paraId="4216A887" w14:textId="77777777" w:rsidR="00307246" w:rsidRDefault="00307246">
      <w:pPr>
        <w:pStyle w:val="Textoindependiente3"/>
        <w:spacing w:after="0"/>
        <w:ind w:left="0"/>
        <w:jc w:val="both"/>
        <w:rPr>
          <w:rFonts w:ascii="Tahoma" w:hAnsi="Tahoma" w:cs="Tahoma"/>
          <w:noProof/>
          <w:sz w:val="16"/>
          <w:szCs w:val="16"/>
        </w:rPr>
      </w:pPr>
      <w:r>
        <w:rPr>
          <w:rFonts w:ascii="Tahoma" w:hAnsi="Tahoma" w:cs="Tahoma"/>
          <w:noProof/>
          <w:sz w:val="16"/>
          <w:szCs w:val="16"/>
        </w:rPr>
        <w:t xml:space="preserve"> - Cambios en la composición del producto (SECCIÓN 3.2).</w:t>
      </w:r>
    </w:p>
    <w:p w14:paraId="7A4C24F9" w14:textId="77777777" w:rsidR="00307246" w:rsidRDefault="00307246">
      <w:pPr>
        <w:pStyle w:val="Textoindependiente3"/>
        <w:spacing w:after="0"/>
        <w:ind w:left="0"/>
        <w:jc w:val="both"/>
        <w:rPr>
          <w:rFonts w:ascii="Tahoma" w:hAnsi="Tahoma" w:cs="Tahoma"/>
          <w:noProof/>
          <w:sz w:val="16"/>
          <w:szCs w:val="16"/>
        </w:rPr>
      </w:pPr>
      <w:r>
        <w:rPr>
          <w:rFonts w:ascii="Tahoma" w:hAnsi="Tahoma" w:cs="Tahoma"/>
          <w:noProof/>
          <w:sz w:val="16"/>
          <w:szCs w:val="16"/>
        </w:rPr>
        <w:t xml:space="preserve"> - Modificación de los síntomas (SECCIÓN 4.2).</w:t>
      </w:r>
    </w:p>
    <w:p w14:paraId="56334DCE" w14:textId="7AB7F1A7" w:rsidR="00307246" w:rsidRDefault="00307246">
      <w:pPr>
        <w:pStyle w:val="Textoindependiente3"/>
        <w:spacing w:after="0"/>
        <w:ind w:left="0"/>
        <w:jc w:val="both"/>
        <w:rPr>
          <w:rFonts w:ascii="Tahoma" w:hAnsi="Tahoma" w:cs="Tahoma"/>
          <w:noProof/>
          <w:sz w:val="16"/>
          <w:szCs w:val="16"/>
        </w:rPr>
      </w:pPr>
      <w:r>
        <w:rPr>
          <w:rFonts w:ascii="Tahoma" w:hAnsi="Tahoma" w:cs="Tahoma"/>
          <w:noProof/>
          <w:sz w:val="16"/>
          <w:szCs w:val="16"/>
        </w:rPr>
        <w:t xml:space="preserve"> - Cambios legislativos nacionales (SECCIÓN 15.1).</w:t>
      </w:r>
    </w:p>
    <w:p w14:paraId="082919AF" w14:textId="3A4390B5" w:rsidR="00307246" w:rsidRDefault="00307246" w:rsidP="009832F6">
      <w:pPr>
        <w:pStyle w:val="Textoindependiente3"/>
        <w:tabs>
          <w:tab w:val="left" w:pos="2835"/>
        </w:tabs>
        <w:spacing w:after="0"/>
        <w:ind w:left="0"/>
        <w:jc w:val="both"/>
        <w:rPr>
          <w:rFonts w:ascii="Tahoma" w:hAnsi="Tahoma" w:cs="Tahoma"/>
          <w:sz w:val="16"/>
          <w:szCs w:val="16"/>
        </w:rPr>
      </w:pPr>
      <w:r>
        <w:rPr>
          <w:rFonts w:ascii="Tahoma" w:hAnsi="Tahoma" w:cs="Tahoma"/>
          <w:sz w:val="16"/>
          <w:szCs w:val="16"/>
        </w:rPr>
        <w:t>Clasificación y procedimiento utilizado para determinar la clasificación de la mezcla con arreglo al Título III del Decreto 57:</w:t>
      </w:r>
    </w:p>
    <w:p w14:paraId="27C6CB20" w14:textId="77777777" w:rsidR="00307246" w:rsidRDefault="00307246" w:rsidP="009832F6">
      <w:pPr>
        <w:pStyle w:val="Textoindependiente3"/>
        <w:tabs>
          <w:tab w:val="left" w:pos="2835"/>
        </w:tabs>
        <w:spacing w:after="0"/>
        <w:ind w:left="0"/>
        <w:jc w:val="both"/>
        <w:rPr>
          <w:rFonts w:ascii="Tahoma" w:hAnsi="Tahoma" w:cs="Tahoma"/>
          <w:sz w:val="16"/>
          <w:szCs w:val="16"/>
        </w:rPr>
      </w:pPr>
      <w:r>
        <w:rPr>
          <w:rFonts w:ascii="Tahoma" w:hAnsi="Tahoma" w:cs="Tahoma"/>
          <w:sz w:val="16"/>
          <w:szCs w:val="16"/>
        </w:rPr>
        <w:t>Peligros físicos</w:t>
      </w:r>
      <w:r>
        <w:rPr>
          <w:rFonts w:ascii="Tahoma" w:hAnsi="Tahoma" w:cs="Tahoma"/>
          <w:sz w:val="16"/>
          <w:szCs w:val="16"/>
        </w:rPr>
        <w:tab/>
        <w:t>Conforme a datos obtenidos de los ensayos</w:t>
      </w:r>
    </w:p>
    <w:p w14:paraId="02E01C12" w14:textId="77777777" w:rsidR="00307246" w:rsidRDefault="00307246" w:rsidP="009832F6">
      <w:pPr>
        <w:pStyle w:val="Textoindependiente3"/>
        <w:tabs>
          <w:tab w:val="left" w:pos="2835"/>
        </w:tabs>
        <w:spacing w:after="0"/>
        <w:ind w:left="0"/>
        <w:jc w:val="both"/>
        <w:rPr>
          <w:rFonts w:ascii="Tahoma" w:hAnsi="Tahoma" w:cs="Tahoma"/>
          <w:sz w:val="16"/>
          <w:szCs w:val="16"/>
        </w:rPr>
      </w:pPr>
      <w:r>
        <w:rPr>
          <w:rFonts w:ascii="Tahoma" w:hAnsi="Tahoma" w:cs="Tahoma"/>
          <w:sz w:val="16"/>
          <w:szCs w:val="16"/>
        </w:rPr>
        <w:t>Peligros para la salud</w:t>
      </w:r>
      <w:r>
        <w:rPr>
          <w:rFonts w:ascii="Tahoma" w:hAnsi="Tahoma" w:cs="Tahoma"/>
          <w:sz w:val="16"/>
          <w:szCs w:val="16"/>
        </w:rPr>
        <w:tab/>
        <w:t>Método de cálculo</w:t>
      </w:r>
    </w:p>
    <w:p w14:paraId="5329581A" w14:textId="77777777" w:rsidR="00307246" w:rsidRDefault="00307246" w:rsidP="009832F6">
      <w:pPr>
        <w:pStyle w:val="Textoindependiente3"/>
        <w:tabs>
          <w:tab w:val="left" w:pos="2835"/>
        </w:tabs>
        <w:spacing w:after="0"/>
        <w:ind w:left="0"/>
        <w:jc w:val="both"/>
        <w:rPr>
          <w:rFonts w:ascii="Tahoma" w:hAnsi="Tahoma" w:cs="Tahoma"/>
          <w:sz w:val="16"/>
          <w:szCs w:val="16"/>
        </w:rPr>
      </w:pPr>
      <w:r>
        <w:rPr>
          <w:rFonts w:ascii="Tahoma" w:hAnsi="Tahoma" w:cs="Tahoma"/>
          <w:sz w:val="16"/>
          <w:szCs w:val="16"/>
        </w:rPr>
        <w:t>Peligros para el medio ambiente</w:t>
      </w:r>
      <w:r>
        <w:rPr>
          <w:rFonts w:ascii="Tahoma" w:hAnsi="Tahoma" w:cs="Tahoma"/>
          <w:sz w:val="16"/>
          <w:szCs w:val="16"/>
        </w:rPr>
        <w:tab/>
        <w:t>Método de cálculo</w:t>
      </w:r>
    </w:p>
    <w:p w14:paraId="5DB7B905" w14:textId="1E068508" w:rsidR="0080148B" w:rsidRPr="006E0903" w:rsidRDefault="0080148B" w:rsidP="009832F6">
      <w:pPr>
        <w:pStyle w:val="Textoindependiente3"/>
        <w:tabs>
          <w:tab w:val="left" w:pos="2835"/>
        </w:tabs>
        <w:spacing w:after="0"/>
        <w:ind w:left="0"/>
        <w:jc w:val="both"/>
        <w:rPr>
          <w:rFonts w:ascii="Tahoma" w:hAnsi="Tahoma" w:cs="Tahoma"/>
          <w:b/>
          <w:bCs/>
          <w:noProof/>
          <w:sz w:val="16"/>
          <w:szCs w:val="16"/>
        </w:rPr>
      </w:pPr>
      <w:r>
        <w:rPr>
          <w:rFonts w:ascii="Tahoma" w:hAnsi="Tahoma" w:cs="Tahoma"/>
          <w:sz w:val="16"/>
          <w:szCs w:val="16"/>
          <w:lang w:val="en-GB"/>
        </w:rPr>
        <w:t xml:space="preserve"> </w:t>
      </w:r>
    </w:p>
    <w:p w14:paraId="7F4F6169" w14:textId="5871BA57" w:rsidR="00307246" w:rsidRDefault="00307246">
      <w:pPr>
        <w:rPr>
          <w:rFonts w:ascii="Tahoma" w:hAnsi="Tahoma" w:cs="Tahoma"/>
          <w:noProof/>
          <w:sz w:val="16"/>
          <w:szCs w:val="16"/>
        </w:rPr>
      </w:pPr>
      <w:r>
        <w:rPr>
          <w:rFonts w:ascii="Tahoma" w:hAnsi="Tahoma" w:cs="Tahoma"/>
          <w:noProof/>
          <w:sz w:val="16"/>
          <w:szCs w:val="16"/>
        </w:rPr>
        <w:t>Se aconseja realizar formación básica con respecto a seguridad e higiene laboral para realizar una correcta manipulación del producto.</w:t>
      </w:r>
    </w:p>
    <w:p w14:paraId="4DD737E5" w14:textId="32C8B26C" w:rsidR="003A5007" w:rsidRDefault="003A5007">
      <w:pPr>
        <w:pStyle w:val="Textoindependiente2"/>
        <w:rPr>
          <w:rFonts w:ascii="Tahoma" w:hAnsi="Tahoma" w:cs="Tahoma"/>
          <w:sz w:val="16"/>
          <w:szCs w:val="16"/>
        </w:rPr>
      </w:pPr>
    </w:p>
    <w:p w14:paraId="5548CB43" w14:textId="6C6D996D" w:rsidR="00307246" w:rsidRDefault="00307246" w:rsidP="00D96BB1">
      <w:pPr>
        <w:autoSpaceDE w:val="0"/>
        <w:autoSpaceDN w:val="0"/>
        <w:adjustRightInd w:val="0"/>
        <w:rPr>
          <w:rFonts w:ascii="Tahoma" w:hAnsi="Tahoma" w:cs="Tahoma"/>
          <w:sz w:val="16"/>
          <w:szCs w:val="16"/>
        </w:rPr>
      </w:pPr>
    </w:p>
    <w:p w14:paraId="01206EF0" w14:textId="77777777" w:rsidR="00307246" w:rsidRDefault="00307246" w:rsidP="00D96BB1">
      <w:pPr>
        <w:autoSpaceDE w:val="0"/>
        <w:autoSpaceDN w:val="0"/>
        <w:adjustRightInd w:val="0"/>
        <w:rPr>
          <w:rFonts w:ascii="Tahoma" w:hAnsi="Tahoma" w:cs="Tahoma"/>
          <w:sz w:val="16"/>
          <w:szCs w:val="16"/>
        </w:rPr>
      </w:pPr>
      <w:r>
        <w:rPr>
          <w:rFonts w:ascii="Tahoma" w:hAnsi="Tahoma" w:cs="Tahoma"/>
          <w:sz w:val="16"/>
          <w:szCs w:val="16"/>
        </w:rPr>
        <w:t>Abreviaturas y acrónimos utilizados:</w:t>
      </w:r>
    </w:p>
    <w:p w14:paraId="1C549912" w14:textId="77777777" w:rsidR="00307246" w:rsidRDefault="00307246" w:rsidP="00D96BB1">
      <w:pPr>
        <w:autoSpaceDE w:val="0"/>
        <w:autoSpaceDN w:val="0"/>
        <w:adjustRightInd w:val="0"/>
        <w:rPr>
          <w:rFonts w:ascii="Tahoma" w:hAnsi="Tahoma" w:cs="Tahoma"/>
          <w:sz w:val="16"/>
          <w:szCs w:val="16"/>
        </w:rPr>
      </w:pPr>
      <w:r>
        <w:rPr>
          <w:rFonts w:ascii="Tahoma" w:hAnsi="Tahoma" w:cs="Tahoma"/>
          <w:sz w:val="16"/>
          <w:szCs w:val="16"/>
        </w:rPr>
        <w:t>BCF:</w:t>
      </w:r>
      <w:r>
        <w:rPr>
          <w:rFonts w:ascii="Tahoma" w:hAnsi="Tahoma" w:cs="Tahoma"/>
          <w:sz w:val="16"/>
          <w:szCs w:val="16"/>
        </w:rPr>
        <w:tab/>
        <w:t xml:space="preserve">Factor de </w:t>
      </w:r>
      <w:proofErr w:type="spellStart"/>
      <w:r>
        <w:rPr>
          <w:rFonts w:ascii="Tahoma" w:hAnsi="Tahoma" w:cs="Tahoma"/>
          <w:sz w:val="16"/>
          <w:szCs w:val="16"/>
        </w:rPr>
        <w:t>bioconcentración</w:t>
      </w:r>
      <w:proofErr w:type="spellEnd"/>
      <w:r>
        <w:rPr>
          <w:rFonts w:ascii="Tahoma" w:hAnsi="Tahoma" w:cs="Tahoma"/>
          <w:sz w:val="16"/>
          <w:szCs w:val="16"/>
        </w:rPr>
        <w:t>.</w:t>
      </w:r>
    </w:p>
    <w:p w14:paraId="135B77EE" w14:textId="77777777" w:rsidR="00307246" w:rsidRDefault="00307246" w:rsidP="00D96BB1">
      <w:pPr>
        <w:autoSpaceDE w:val="0"/>
        <w:autoSpaceDN w:val="0"/>
        <w:adjustRightInd w:val="0"/>
        <w:rPr>
          <w:rFonts w:ascii="Tahoma" w:hAnsi="Tahoma" w:cs="Tahoma"/>
          <w:sz w:val="16"/>
          <w:szCs w:val="16"/>
        </w:rPr>
      </w:pPr>
      <w:r>
        <w:rPr>
          <w:rFonts w:ascii="Tahoma" w:hAnsi="Tahoma" w:cs="Tahoma"/>
          <w:sz w:val="16"/>
          <w:szCs w:val="16"/>
        </w:rPr>
        <w:t>DMEL:</w:t>
      </w:r>
      <w:r>
        <w:rPr>
          <w:rFonts w:ascii="Tahoma" w:hAnsi="Tahoma" w:cs="Tahoma"/>
          <w:sz w:val="16"/>
          <w:szCs w:val="16"/>
        </w:rPr>
        <w:tab/>
      </w:r>
      <w:proofErr w:type="spellStart"/>
      <w:r>
        <w:rPr>
          <w:rFonts w:ascii="Tahoma" w:hAnsi="Tahoma" w:cs="Tahoma"/>
          <w:sz w:val="16"/>
          <w:szCs w:val="16"/>
        </w:rPr>
        <w:t>Derived</w:t>
      </w:r>
      <w:proofErr w:type="spellEnd"/>
      <w:r>
        <w:rPr>
          <w:rFonts w:ascii="Tahoma" w:hAnsi="Tahoma" w:cs="Tahoma"/>
          <w:sz w:val="16"/>
          <w:szCs w:val="16"/>
        </w:rPr>
        <w:t xml:space="preserve"> </w:t>
      </w:r>
      <w:proofErr w:type="spellStart"/>
      <w:r>
        <w:rPr>
          <w:rFonts w:ascii="Tahoma" w:hAnsi="Tahoma" w:cs="Tahoma"/>
          <w:sz w:val="16"/>
          <w:szCs w:val="16"/>
        </w:rPr>
        <w:t>Minimal</w:t>
      </w:r>
      <w:proofErr w:type="spellEnd"/>
      <w:r>
        <w:rPr>
          <w:rFonts w:ascii="Tahoma" w:hAnsi="Tahoma" w:cs="Tahoma"/>
          <w:sz w:val="16"/>
          <w:szCs w:val="16"/>
        </w:rPr>
        <w:t xml:space="preserve"> </w:t>
      </w:r>
      <w:proofErr w:type="spellStart"/>
      <w:r>
        <w:rPr>
          <w:rFonts w:ascii="Tahoma" w:hAnsi="Tahoma" w:cs="Tahoma"/>
          <w:sz w:val="16"/>
          <w:szCs w:val="16"/>
        </w:rPr>
        <w:t>Effect</w:t>
      </w:r>
      <w:proofErr w:type="spellEnd"/>
      <w:r>
        <w:rPr>
          <w:rFonts w:ascii="Tahoma" w:hAnsi="Tahoma" w:cs="Tahoma"/>
          <w:sz w:val="16"/>
          <w:szCs w:val="16"/>
        </w:rPr>
        <w:t xml:space="preserve"> </w:t>
      </w:r>
      <w:proofErr w:type="spellStart"/>
      <w:r>
        <w:rPr>
          <w:rFonts w:ascii="Tahoma" w:hAnsi="Tahoma" w:cs="Tahoma"/>
          <w:sz w:val="16"/>
          <w:szCs w:val="16"/>
        </w:rPr>
        <w:t>Level</w:t>
      </w:r>
      <w:proofErr w:type="spellEnd"/>
      <w:r>
        <w:rPr>
          <w:rFonts w:ascii="Tahoma" w:hAnsi="Tahoma" w:cs="Tahoma"/>
          <w:sz w:val="16"/>
          <w:szCs w:val="16"/>
        </w:rPr>
        <w:t xml:space="preserve">, nivel de exposición que corresponde a un riesgo bajo, que debe </w:t>
      </w:r>
    </w:p>
    <w:p w14:paraId="2D2D75FF" w14:textId="77777777" w:rsidR="00307246" w:rsidRDefault="00307246" w:rsidP="00D96BB1">
      <w:pPr>
        <w:autoSpaceDE w:val="0"/>
        <w:autoSpaceDN w:val="0"/>
        <w:adjustRightInd w:val="0"/>
        <w:rPr>
          <w:rFonts w:ascii="Tahoma" w:hAnsi="Tahoma" w:cs="Tahoma"/>
          <w:sz w:val="16"/>
          <w:szCs w:val="16"/>
        </w:rPr>
      </w:pPr>
      <w:r>
        <w:rPr>
          <w:rFonts w:ascii="Tahoma" w:hAnsi="Tahoma" w:cs="Tahoma"/>
          <w:sz w:val="16"/>
          <w:szCs w:val="16"/>
        </w:rPr>
        <w:tab/>
        <w:t>considerarse un riesgo mínimo tolerable.</w:t>
      </w:r>
    </w:p>
    <w:p w14:paraId="63EA0951" w14:textId="77777777" w:rsidR="00307246" w:rsidRDefault="00307246" w:rsidP="00D96BB1">
      <w:pPr>
        <w:autoSpaceDE w:val="0"/>
        <w:autoSpaceDN w:val="0"/>
        <w:adjustRightInd w:val="0"/>
        <w:rPr>
          <w:rFonts w:ascii="Tahoma" w:hAnsi="Tahoma" w:cs="Tahoma"/>
          <w:sz w:val="16"/>
          <w:szCs w:val="16"/>
        </w:rPr>
      </w:pPr>
      <w:r>
        <w:rPr>
          <w:rFonts w:ascii="Tahoma" w:hAnsi="Tahoma" w:cs="Tahoma"/>
          <w:sz w:val="16"/>
          <w:szCs w:val="16"/>
        </w:rPr>
        <w:t>DNEL:</w:t>
      </w:r>
      <w:r>
        <w:rPr>
          <w:rFonts w:ascii="Tahoma" w:hAnsi="Tahoma" w:cs="Tahoma"/>
          <w:sz w:val="16"/>
          <w:szCs w:val="16"/>
        </w:rPr>
        <w:tab/>
      </w:r>
      <w:proofErr w:type="spellStart"/>
      <w:r>
        <w:rPr>
          <w:rFonts w:ascii="Tahoma" w:hAnsi="Tahoma" w:cs="Tahoma"/>
          <w:sz w:val="16"/>
          <w:szCs w:val="16"/>
        </w:rPr>
        <w:t>Derived</w:t>
      </w:r>
      <w:proofErr w:type="spellEnd"/>
      <w:r>
        <w:rPr>
          <w:rFonts w:ascii="Tahoma" w:hAnsi="Tahoma" w:cs="Tahoma"/>
          <w:sz w:val="16"/>
          <w:szCs w:val="16"/>
        </w:rPr>
        <w:t xml:space="preserve"> No </w:t>
      </w:r>
      <w:proofErr w:type="spellStart"/>
      <w:r>
        <w:rPr>
          <w:rFonts w:ascii="Tahoma" w:hAnsi="Tahoma" w:cs="Tahoma"/>
          <w:sz w:val="16"/>
          <w:szCs w:val="16"/>
        </w:rPr>
        <w:t>Effect</w:t>
      </w:r>
      <w:proofErr w:type="spellEnd"/>
      <w:r>
        <w:rPr>
          <w:rFonts w:ascii="Tahoma" w:hAnsi="Tahoma" w:cs="Tahoma"/>
          <w:sz w:val="16"/>
          <w:szCs w:val="16"/>
        </w:rPr>
        <w:t xml:space="preserve"> </w:t>
      </w:r>
      <w:proofErr w:type="spellStart"/>
      <w:r>
        <w:rPr>
          <w:rFonts w:ascii="Tahoma" w:hAnsi="Tahoma" w:cs="Tahoma"/>
          <w:sz w:val="16"/>
          <w:szCs w:val="16"/>
        </w:rPr>
        <w:t>Level</w:t>
      </w:r>
      <w:proofErr w:type="spellEnd"/>
      <w:r>
        <w:rPr>
          <w:rFonts w:ascii="Tahoma" w:hAnsi="Tahoma" w:cs="Tahoma"/>
          <w:sz w:val="16"/>
          <w:szCs w:val="16"/>
        </w:rPr>
        <w:t xml:space="preserve">, (nivel sin efecto obtenido) nivel de exposición a la sustancia por debajo </w:t>
      </w:r>
    </w:p>
    <w:p w14:paraId="206BBF56" w14:textId="77777777" w:rsidR="00307246" w:rsidRDefault="00307246" w:rsidP="00D96BB1">
      <w:pPr>
        <w:autoSpaceDE w:val="0"/>
        <w:autoSpaceDN w:val="0"/>
        <w:adjustRightInd w:val="0"/>
        <w:rPr>
          <w:rFonts w:ascii="Tahoma" w:hAnsi="Tahoma" w:cs="Tahoma"/>
          <w:sz w:val="16"/>
          <w:szCs w:val="16"/>
        </w:rPr>
      </w:pPr>
      <w:r>
        <w:rPr>
          <w:rFonts w:ascii="Tahoma" w:hAnsi="Tahoma" w:cs="Tahoma"/>
          <w:sz w:val="16"/>
          <w:szCs w:val="16"/>
        </w:rPr>
        <w:tab/>
        <w:t>del cual no se prevén efectos adversos.</w:t>
      </w:r>
    </w:p>
    <w:p w14:paraId="42F786A2" w14:textId="77777777" w:rsidR="00307246" w:rsidRDefault="00307246" w:rsidP="00D96BB1">
      <w:pPr>
        <w:autoSpaceDE w:val="0"/>
        <w:autoSpaceDN w:val="0"/>
        <w:adjustRightInd w:val="0"/>
        <w:rPr>
          <w:rFonts w:ascii="Tahoma" w:hAnsi="Tahoma" w:cs="Tahoma"/>
          <w:sz w:val="16"/>
          <w:szCs w:val="16"/>
        </w:rPr>
      </w:pPr>
      <w:r>
        <w:rPr>
          <w:rFonts w:ascii="Tahoma" w:hAnsi="Tahoma" w:cs="Tahoma"/>
          <w:sz w:val="16"/>
          <w:szCs w:val="16"/>
        </w:rPr>
        <w:t>EC50:</w:t>
      </w:r>
      <w:r>
        <w:rPr>
          <w:rFonts w:ascii="Tahoma" w:hAnsi="Tahoma" w:cs="Tahoma"/>
          <w:sz w:val="16"/>
          <w:szCs w:val="16"/>
        </w:rPr>
        <w:tab/>
        <w:t>Concentración efectiva media.</w:t>
      </w:r>
    </w:p>
    <w:p w14:paraId="486A99CC" w14:textId="77777777" w:rsidR="00307246" w:rsidRDefault="00307246" w:rsidP="00D96BB1">
      <w:pPr>
        <w:autoSpaceDE w:val="0"/>
        <w:autoSpaceDN w:val="0"/>
        <w:adjustRightInd w:val="0"/>
        <w:rPr>
          <w:rFonts w:ascii="Tahoma" w:hAnsi="Tahoma" w:cs="Tahoma"/>
          <w:sz w:val="16"/>
          <w:szCs w:val="16"/>
        </w:rPr>
      </w:pPr>
      <w:r>
        <w:rPr>
          <w:rFonts w:ascii="Tahoma" w:hAnsi="Tahoma" w:cs="Tahoma"/>
          <w:sz w:val="16"/>
          <w:szCs w:val="16"/>
        </w:rPr>
        <w:t>EPP:</w:t>
      </w:r>
      <w:r>
        <w:rPr>
          <w:rFonts w:ascii="Tahoma" w:hAnsi="Tahoma" w:cs="Tahoma"/>
          <w:sz w:val="16"/>
          <w:szCs w:val="16"/>
        </w:rPr>
        <w:tab/>
        <w:t>Equipo de protección personal.</w:t>
      </w:r>
    </w:p>
    <w:p w14:paraId="22D36CB1" w14:textId="77777777" w:rsidR="00307246" w:rsidRDefault="00307246" w:rsidP="00D96BB1">
      <w:pPr>
        <w:autoSpaceDE w:val="0"/>
        <w:autoSpaceDN w:val="0"/>
        <w:adjustRightInd w:val="0"/>
        <w:rPr>
          <w:rFonts w:ascii="Tahoma" w:hAnsi="Tahoma" w:cs="Tahoma"/>
          <w:sz w:val="16"/>
          <w:szCs w:val="16"/>
        </w:rPr>
      </w:pPr>
      <w:r>
        <w:rPr>
          <w:rFonts w:ascii="Tahoma" w:hAnsi="Tahoma" w:cs="Tahoma"/>
          <w:sz w:val="16"/>
          <w:szCs w:val="16"/>
        </w:rPr>
        <w:t>LC50:</w:t>
      </w:r>
      <w:r>
        <w:rPr>
          <w:rFonts w:ascii="Tahoma" w:hAnsi="Tahoma" w:cs="Tahoma"/>
          <w:sz w:val="16"/>
          <w:szCs w:val="16"/>
        </w:rPr>
        <w:tab/>
        <w:t>Concentración Letal, 50%.</w:t>
      </w:r>
    </w:p>
    <w:p w14:paraId="4F681046" w14:textId="77777777" w:rsidR="00307246" w:rsidRDefault="00307246" w:rsidP="00D96BB1">
      <w:pPr>
        <w:autoSpaceDE w:val="0"/>
        <w:autoSpaceDN w:val="0"/>
        <w:adjustRightInd w:val="0"/>
        <w:rPr>
          <w:rFonts w:ascii="Tahoma" w:hAnsi="Tahoma" w:cs="Tahoma"/>
          <w:sz w:val="16"/>
          <w:szCs w:val="16"/>
        </w:rPr>
      </w:pPr>
      <w:r>
        <w:rPr>
          <w:rFonts w:ascii="Tahoma" w:hAnsi="Tahoma" w:cs="Tahoma"/>
          <w:sz w:val="16"/>
          <w:szCs w:val="16"/>
        </w:rPr>
        <w:t>LD50:</w:t>
      </w:r>
      <w:r>
        <w:rPr>
          <w:rFonts w:ascii="Tahoma" w:hAnsi="Tahoma" w:cs="Tahoma"/>
          <w:sz w:val="16"/>
          <w:szCs w:val="16"/>
        </w:rPr>
        <w:tab/>
        <w:t>Dosis Letal, 50%.</w:t>
      </w:r>
    </w:p>
    <w:p w14:paraId="04DB20EF" w14:textId="77777777" w:rsidR="00307246" w:rsidRDefault="00307246" w:rsidP="00D96BB1">
      <w:pPr>
        <w:autoSpaceDE w:val="0"/>
        <w:autoSpaceDN w:val="0"/>
        <w:adjustRightInd w:val="0"/>
        <w:rPr>
          <w:rFonts w:ascii="Tahoma" w:hAnsi="Tahoma" w:cs="Tahoma"/>
          <w:sz w:val="16"/>
          <w:szCs w:val="16"/>
        </w:rPr>
      </w:pPr>
      <w:r>
        <w:rPr>
          <w:rFonts w:ascii="Tahoma" w:hAnsi="Tahoma" w:cs="Tahoma"/>
          <w:sz w:val="16"/>
          <w:szCs w:val="16"/>
        </w:rPr>
        <w:t>NOEC:</w:t>
      </w:r>
      <w:r>
        <w:rPr>
          <w:rFonts w:ascii="Tahoma" w:hAnsi="Tahoma" w:cs="Tahoma"/>
          <w:sz w:val="16"/>
          <w:szCs w:val="16"/>
        </w:rPr>
        <w:tab/>
        <w:t>Concentración sin efecto observado.</w:t>
      </w:r>
    </w:p>
    <w:p w14:paraId="73ED124F" w14:textId="7179CF9D" w:rsidR="00D96BB1" w:rsidRDefault="00D96BB1" w:rsidP="00D96BB1">
      <w:pPr>
        <w:autoSpaceDE w:val="0"/>
        <w:autoSpaceDN w:val="0"/>
        <w:adjustRightInd w:val="0"/>
        <w:rPr>
          <w:rFonts w:ascii="Tahoma" w:hAnsi="Tahoma" w:cs="Tahoma"/>
          <w:sz w:val="16"/>
          <w:szCs w:val="16"/>
        </w:rPr>
      </w:pPr>
      <w:proofErr w:type="spellStart"/>
      <w:r>
        <w:rPr>
          <w:rFonts w:ascii="Tahoma" w:hAnsi="Tahoma" w:cs="Tahoma"/>
          <w:sz w:val="16"/>
          <w:szCs w:val="16"/>
        </w:rPr>
        <w:t>bw</w:t>
      </w:r>
      <w:proofErr w:type="spellEnd"/>
      <w:r>
        <w:rPr>
          <w:rFonts w:ascii="Tahoma" w:hAnsi="Tahoma" w:cs="Tahoma"/>
          <w:sz w:val="16"/>
          <w:szCs w:val="16"/>
        </w:rPr>
        <w:t>:</w:t>
      </w:r>
      <w:r>
        <w:rPr>
          <w:rFonts w:ascii="Tahoma" w:hAnsi="Tahoma" w:cs="Tahoma"/>
          <w:sz w:val="16"/>
          <w:szCs w:val="16"/>
        </w:rPr>
        <w:tab/>
        <w:t>Peso corporal</w:t>
      </w:r>
    </w:p>
    <w:p w14:paraId="68E45F07" w14:textId="77777777" w:rsidR="00D96BB1" w:rsidRDefault="00D96BB1" w:rsidP="00D96BB1">
      <w:pPr>
        <w:autoSpaceDE w:val="0"/>
        <w:autoSpaceDN w:val="0"/>
        <w:adjustRightInd w:val="0"/>
        <w:rPr>
          <w:rFonts w:ascii="Tahoma" w:hAnsi="Tahoma" w:cs="Tahoma"/>
          <w:sz w:val="16"/>
          <w:szCs w:val="16"/>
        </w:rPr>
      </w:pPr>
      <w:r>
        <w:rPr>
          <w:rFonts w:ascii="Tahoma" w:hAnsi="Tahoma" w:cs="Tahoma"/>
          <w:sz w:val="16"/>
          <w:szCs w:val="16"/>
        </w:rPr>
        <w:t>CEN:</w:t>
      </w:r>
      <w:r>
        <w:rPr>
          <w:rFonts w:ascii="Tahoma" w:hAnsi="Tahoma" w:cs="Tahoma"/>
          <w:sz w:val="16"/>
          <w:szCs w:val="16"/>
        </w:rPr>
        <w:tab/>
        <w:t>Comité Europeo de Normalización.</w:t>
      </w:r>
    </w:p>
    <w:p w14:paraId="1C1E72FA" w14:textId="77777777" w:rsidR="00D96BB1" w:rsidRDefault="00D96BB1" w:rsidP="00D96BB1">
      <w:pPr>
        <w:autoSpaceDE w:val="0"/>
        <w:autoSpaceDN w:val="0"/>
        <w:adjustRightInd w:val="0"/>
        <w:rPr>
          <w:rFonts w:ascii="Tahoma" w:hAnsi="Tahoma" w:cs="Tahoma"/>
          <w:sz w:val="16"/>
          <w:szCs w:val="16"/>
        </w:rPr>
      </w:pPr>
      <w:r>
        <w:rPr>
          <w:rFonts w:ascii="Tahoma" w:hAnsi="Tahoma" w:cs="Tahoma"/>
          <w:sz w:val="16"/>
          <w:szCs w:val="16"/>
        </w:rPr>
        <w:t>COV:</w:t>
      </w:r>
      <w:r>
        <w:rPr>
          <w:rFonts w:ascii="Tahoma" w:hAnsi="Tahoma" w:cs="Tahoma"/>
          <w:sz w:val="16"/>
          <w:szCs w:val="16"/>
        </w:rPr>
        <w:tab/>
        <w:t>Compuestos orgánicos volátiles.</w:t>
      </w:r>
    </w:p>
    <w:p w14:paraId="572D95B8" w14:textId="77777777" w:rsidR="00D96BB1" w:rsidRDefault="00D96BB1" w:rsidP="00D96BB1">
      <w:pPr>
        <w:autoSpaceDE w:val="0"/>
        <w:autoSpaceDN w:val="0"/>
        <w:adjustRightInd w:val="0"/>
        <w:rPr>
          <w:rFonts w:ascii="Tahoma" w:hAnsi="Tahoma" w:cs="Tahoma"/>
          <w:sz w:val="16"/>
          <w:szCs w:val="16"/>
        </w:rPr>
      </w:pPr>
      <w:r>
        <w:rPr>
          <w:rFonts w:ascii="Tahoma" w:hAnsi="Tahoma" w:cs="Tahoma"/>
          <w:sz w:val="16"/>
          <w:szCs w:val="16"/>
        </w:rPr>
        <w:t>LPA:</w:t>
      </w:r>
      <w:r>
        <w:rPr>
          <w:rFonts w:ascii="Tahoma" w:hAnsi="Tahoma" w:cs="Tahoma"/>
          <w:sz w:val="16"/>
          <w:szCs w:val="16"/>
        </w:rPr>
        <w:tab/>
        <w:t>Límite Permisible Absoluto.</w:t>
      </w:r>
    </w:p>
    <w:p w14:paraId="0AD596D4" w14:textId="77777777" w:rsidR="00D96BB1" w:rsidRDefault="00D96BB1" w:rsidP="00D96BB1">
      <w:pPr>
        <w:autoSpaceDE w:val="0"/>
        <w:autoSpaceDN w:val="0"/>
        <w:adjustRightInd w:val="0"/>
        <w:rPr>
          <w:rFonts w:ascii="Tahoma" w:hAnsi="Tahoma" w:cs="Tahoma"/>
          <w:sz w:val="16"/>
          <w:szCs w:val="16"/>
        </w:rPr>
      </w:pPr>
      <w:r>
        <w:rPr>
          <w:rFonts w:ascii="Tahoma" w:hAnsi="Tahoma" w:cs="Tahoma"/>
          <w:sz w:val="16"/>
          <w:szCs w:val="16"/>
        </w:rPr>
        <w:t>LPP:</w:t>
      </w:r>
      <w:r>
        <w:rPr>
          <w:rFonts w:ascii="Tahoma" w:hAnsi="Tahoma" w:cs="Tahoma"/>
          <w:sz w:val="16"/>
          <w:szCs w:val="16"/>
        </w:rPr>
        <w:tab/>
        <w:t>Límite Permisible Ponderado.</w:t>
      </w:r>
    </w:p>
    <w:p w14:paraId="3F07F478" w14:textId="77777777" w:rsidR="00D96BB1" w:rsidRDefault="00D96BB1" w:rsidP="00D96BB1">
      <w:pPr>
        <w:autoSpaceDE w:val="0"/>
        <w:autoSpaceDN w:val="0"/>
        <w:adjustRightInd w:val="0"/>
        <w:rPr>
          <w:rFonts w:ascii="Tahoma" w:hAnsi="Tahoma" w:cs="Tahoma"/>
          <w:sz w:val="16"/>
          <w:szCs w:val="16"/>
        </w:rPr>
      </w:pPr>
      <w:r>
        <w:rPr>
          <w:rFonts w:ascii="Tahoma" w:hAnsi="Tahoma" w:cs="Tahoma"/>
          <w:sz w:val="16"/>
          <w:szCs w:val="16"/>
        </w:rPr>
        <w:t>LPT:</w:t>
      </w:r>
      <w:r>
        <w:rPr>
          <w:rFonts w:ascii="Tahoma" w:hAnsi="Tahoma" w:cs="Tahoma"/>
          <w:sz w:val="16"/>
          <w:szCs w:val="16"/>
        </w:rPr>
        <w:tab/>
        <w:t>Límite Permisible Temporal.</w:t>
      </w:r>
    </w:p>
    <w:p w14:paraId="2F3A74F0" w14:textId="77777777" w:rsidR="00D96BB1" w:rsidRDefault="00D96BB1" w:rsidP="00D96BB1">
      <w:pPr>
        <w:autoSpaceDE w:val="0"/>
        <w:autoSpaceDN w:val="0"/>
        <w:adjustRightInd w:val="0"/>
        <w:rPr>
          <w:rFonts w:ascii="Tahoma" w:hAnsi="Tahoma" w:cs="Tahoma"/>
          <w:sz w:val="16"/>
          <w:szCs w:val="16"/>
        </w:rPr>
      </w:pPr>
      <w:r>
        <w:rPr>
          <w:rFonts w:ascii="Tahoma" w:hAnsi="Tahoma" w:cs="Tahoma"/>
          <w:sz w:val="16"/>
          <w:szCs w:val="16"/>
        </w:rPr>
        <w:t>LTB:</w:t>
      </w:r>
      <w:r>
        <w:rPr>
          <w:rFonts w:ascii="Tahoma" w:hAnsi="Tahoma" w:cs="Tahoma"/>
          <w:sz w:val="16"/>
          <w:szCs w:val="16"/>
        </w:rPr>
        <w:tab/>
        <w:t>Limite de Tolerancia Biológica.</w:t>
      </w:r>
    </w:p>
    <w:p w14:paraId="70A4F0C1" w14:textId="77777777" w:rsidR="00D96BB1" w:rsidRDefault="00D96BB1" w:rsidP="00D96BB1">
      <w:pPr>
        <w:pStyle w:val="Textoindependiente"/>
        <w:autoSpaceDE w:val="0"/>
        <w:autoSpaceDN w:val="0"/>
        <w:adjustRightInd w:val="0"/>
        <w:rPr>
          <w:rFonts w:ascii="Tahoma" w:hAnsi="Tahoma" w:cs="Tahoma"/>
        </w:rPr>
      </w:pPr>
      <w:r>
        <w:rPr>
          <w:rFonts w:ascii="Tahoma" w:hAnsi="Tahoma" w:cs="Tahoma"/>
        </w:rPr>
        <w:t>MARPOL 73/78:</w:t>
      </w:r>
      <w:r>
        <w:rPr>
          <w:rFonts w:ascii="Tahoma" w:hAnsi="Tahoma" w:cs="Tahoma"/>
        </w:rPr>
        <w:tab/>
        <w:t>Convenio Internacional para prevenir la contaminación en el mar por los Buques; de 1973 y modificado por el Protocolo de 1978.</w:t>
      </w:r>
    </w:p>
    <w:p w14:paraId="02B50697" w14:textId="77777777" w:rsidR="00D96BB1" w:rsidRDefault="00D96BB1" w:rsidP="00D96BB1">
      <w:pPr>
        <w:pStyle w:val="Textoindependiente"/>
        <w:autoSpaceDE w:val="0"/>
        <w:autoSpaceDN w:val="0"/>
        <w:adjustRightInd w:val="0"/>
        <w:rPr>
          <w:rFonts w:ascii="Tahoma" w:hAnsi="Tahoma" w:cs="Tahoma"/>
        </w:rPr>
      </w:pPr>
      <w:r>
        <w:rPr>
          <w:rFonts w:ascii="Tahoma" w:hAnsi="Tahoma" w:cs="Tahoma"/>
        </w:rPr>
        <w:t>OMI:</w:t>
      </w:r>
      <w:r>
        <w:rPr>
          <w:rFonts w:ascii="Tahoma" w:hAnsi="Tahoma" w:cs="Tahoma"/>
        </w:rPr>
        <w:tab/>
        <w:t>Organización Marítima Internacional.</w:t>
      </w:r>
    </w:p>
    <w:p w14:paraId="75CA86AD" w14:textId="77777777" w:rsidR="00D96BB1" w:rsidRDefault="00D96BB1" w:rsidP="00D96BB1">
      <w:pPr>
        <w:pStyle w:val="Textoindependiente"/>
        <w:autoSpaceDE w:val="0"/>
        <w:autoSpaceDN w:val="0"/>
        <w:adjustRightInd w:val="0"/>
        <w:rPr>
          <w:rFonts w:ascii="Tahoma" w:hAnsi="Tahoma" w:cs="Tahoma"/>
        </w:rPr>
      </w:pPr>
      <w:r>
        <w:rPr>
          <w:rFonts w:ascii="Tahoma" w:hAnsi="Tahoma" w:cs="Tahoma"/>
        </w:rPr>
        <w:t>CE:</w:t>
      </w:r>
      <w:r>
        <w:rPr>
          <w:rFonts w:ascii="Tahoma" w:hAnsi="Tahoma" w:cs="Tahoma"/>
        </w:rPr>
        <w:tab/>
        <w:t>Comunidad Europea.</w:t>
      </w:r>
    </w:p>
    <w:p w14:paraId="759D810D" w14:textId="1157D457" w:rsidR="0080148B" w:rsidRDefault="00307246" w:rsidP="0080148B">
      <w:pPr>
        <w:autoSpaceDE w:val="0"/>
        <w:autoSpaceDN w:val="0"/>
        <w:adjustRightInd w:val="0"/>
        <w:rPr>
          <w:rFonts w:ascii="Tahoma" w:hAnsi="Tahoma" w:cs="Tahoma"/>
          <w:color w:val="000000"/>
          <w:sz w:val="16"/>
          <w:szCs w:val="16"/>
        </w:rPr>
      </w:pPr>
      <w:r>
        <w:rPr>
          <w:rFonts w:ascii="Tahoma" w:hAnsi="Tahoma" w:cs="Tahoma"/>
          <w:sz w:val="16"/>
          <w:szCs w:val="16"/>
        </w:rPr>
        <w:t xml:space="preserve"> </w:t>
      </w:r>
    </w:p>
    <w:p w14:paraId="366CB759" w14:textId="77777777" w:rsidR="0080148B" w:rsidRDefault="0080148B" w:rsidP="0080148B">
      <w:pPr>
        <w:pStyle w:val="Textoindependiente3"/>
        <w:spacing w:after="0"/>
        <w:ind w:left="0"/>
        <w:jc w:val="both"/>
        <w:rPr>
          <w:rFonts w:ascii="Tahoma" w:hAnsi="Tahoma" w:cs="Tahoma"/>
          <w:sz w:val="16"/>
          <w:szCs w:val="16"/>
          <w:lang w:val="es-ES"/>
        </w:rPr>
      </w:pPr>
    </w:p>
    <w:p w14:paraId="03C2B344" w14:textId="62A168F6" w:rsidR="0080148B" w:rsidRPr="006374F9" w:rsidRDefault="00307246" w:rsidP="0080148B">
      <w:pPr>
        <w:autoSpaceDE w:val="0"/>
        <w:autoSpaceDN w:val="0"/>
        <w:adjustRightInd w:val="0"/>
        <w:rPr>
          <w:rFonts w:ascii="Tahoma" w:hAnsi="Tahoma" w:cs="Tahoma"/>
          <w:color w:val="000000"/>
          <w:sz w:val="16"/>
          <w:szCs w:val="16"/>
        </w:rPr>
      </w:pPr>
      <w:r>
        <w:rPr>
          <w:rFonts w:ascii="Tahoma" w:hAnsi="Tahoma" w:cs="Tahoma"/>
          <w:sz w:val="16"/>
          <w:szCs w:val="16"/>
        </w:rPr>
        <w:t xml:space="preserve"> </w:t>
      </w:r>
    </w:p>
    <w:p w14:paraId="5F63FAB0" w14:textId="77777777" w:rsidR="0024354D" w:rsidRDefault="0024354D" w:rsidP="0024354D">
      <w:pPr>
        <w:autoSpaceDE w:val="0"/>
        <w:autoSpaceDN w:val="0"/>
        <w:adjustRightInd w:val="0"/>
        <w:jc w:val="both"/>
        <w:rPr>
          <w:rFonts w:ascii="Tahoma" w:hAnsi="Tahoma" w:cs="Tahoma"/>
          <w:color w:val="000000"/>
          <w:sz w:val="16"/>
          <w:szCs w:val="16"/>
        </w:rPr>
      </w:pPr>
    </w:p>
    <w:tbl>
      <w:tblPr>
        <w:tblW w:w="0" w:type="auto"/>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shd w:val="solid" w:color="BFBFBF" w:fill="auto"/>
        <w:tblLook w:val="0400" w:firstRow="0" w:lastRow="0" w:firstColumn="0" w:lastColumn="0" w:noHBand="0" w:noVBand="1"/>
      </w:tblPr>
      <w:tblGrid>
        <w:gridCol w:w="9090"/>
      </w:tblGrid>
      <w:tr w:rsidR="0024354D" w:rsidRPr="00B23585" w14:paraId="082AC95D" w14:textId="77777777" w:rsidTr="00C82462">
        <w:tc>
          <w:tcPr>
            <w:tcW w:w="9214" w:type="dxa"/>
            <w:shd w:val="solid" w:color="BFBFBF" w:fill="auto"/>
            <w:tcMar>
              <w:top w:w="85" w:type="dxa"/>
              <w:bottom w:w="85" w:type="dxa"/>
            </w:tcMar>
          </w:tcPr>
          <w:p w14:paraId="19951A9D" w14:textId="645700E0" w:rsidR="0024354D" w:rsidRPr="00B23585" w:rsidRDefault="00307246" w:rsidP="00C82462">
            <w:pPr>
              <w:tabs>
                <w:tab w:val="left" w:pos="0"/>
              </w:tabs>
              <w:autoSpaceDE w:val="0"/>
              <w:autoSpaceDN w:val="0"/>
              <w:adjustRightInd w:val="0"/>
              <w:rPr>
                <w:rFonts w:ascii="Tahoma" w:hAnsi="Tahoma" w:cs="Tahoma"/>
                <w:color w:val="000000"/>
                <w:sz w:val="16"/>
                <w:szCs w:val="16"/>
              </w:rPr>
            </w:pPr>
            <w:r>
              <w:rPr>
                <w:rFonts w:ascii="Tahoma" w:hAnsi="Tahoma" w:cs="Tahoma"/>
                <w:sz w:val="16"/>
                <w:szCs w:val="16"/>
              </w:rPr>
              <w:t>La información de esta Hoja de datos de Seguridad del Producto está basada en los conocimientos actuales y en las leyes vigentes, en cuanto que las condiciones de trabajo de los usuarios están fuera de nuestro conocimiento y control. El producto no debe utilizarse para fines distintos a aquellos que se especifican, sin tener primero una instrucción por escrito, de su manejo. Es siempre responsabilidad del usuario tomar las medidas oportunas con el fin de cumplir con las exigencias establecidas en las legislaciones.</w:t>
            </w:r>
          </w:p>
        </w:tc>
      </w:tr>
    </w:tbl>
    <w:p w14:paraId="6C7B9D78" w14:textId="77777777" w:rsidR="003A5007" w:rsidRDefault="003A5007">
      <w:pPr>
        <w:autoSpaceDE w:val="0"/>
        <w:autoSpaceDN w:val="0"/>
        <w:adjustRightInd w:val="0"/>
        <w:jc w:val="both"/>
        <w:rPr>
          <w:rFonts w:ascii="Tahoma" w:hAnsi="Tahoma" w:cs="Tahoma"/>
          <w:color w:val="000000"/>
          <w:sz w:val="16"/>
          <w:szCs w:val="16"/>
        </w:rPr>
      </w:pPr>
    </w:p>
    <w:sectPr w:rsidR="003A5007">
      <w:headerReference w:type="default" r:id="rId14"/>
      <w:footerReference w:type="default" r:id="rId15"/>
      <w:pgSz w:w="11906" w:h="16838"/>
      <w:pgMar w:top="1417" w:right="991" w:bottom="1417"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0AE0E2" w14:textId="77777777" w:rsidR="00307246" w:rsidRDefault="00307246">
      <w:r>
        <w:separator/>
      </w:r>
    </w:p>
  </w:endnote>
  <w:endnote w:type="continuationSeparator" w:id="0">
    <w:p w14:paraId="55994615" w14:textId="77777777" w:rsidR="00307246" w:rsidRDefault="003072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806" w14:textId="3B90E662" w:rsidR="003A5007" w:rsidRDefault="003A5007">
    <w:pPr>
      <w:pStyle w:val="Piedepgina"/>
      <w:jc w:val="right"/>
      <w:rPr>
        <w:rFonts w:ascii="Tahoma" w:hAnsi="Tahoma" w:cs="Tahoma"/>
        <w:sz w:val="16"/>
        <w:szCs w:val="16"/>
      </w:rPr>
    </w:pPr>
    <w:r>
      <w:rPr>
        <w:rFonts w:ascii="Tahoma" w:hAnsi="Tahoma" w:cs="Tahoma"/>
        <w:sz w:val="16"/>
        <w:szCs w:val="16"/>
      </w:rPr>
      <w:fldChar w:fldCharType="begin"/>
    </w:r>
    <w:r>
      <w:rPr>
        <w:rFonts w:ascii="Tahoma" w:hAnsi="Tahoma" w:cs="Tahoma"/>
        <w:sz w:val="16"/>
        <w:szCs w:val="16"/>
      </w:rPr>
      <w:instrText xml:space="preserve"> IF </w:instrText>
    </w:r>
    <w:r>
      <w:rPr>
        <w:rFonts w:ascii="Tahoma" w:hAnsi="Tahoma" w:cs="Tahoma"/>
        <w:sz w:val="16"/>
        <w:szCs w:val="16"/>
      </w:rPr>
      <w:fldChar w:fldCharType="begin"/>
    </w:r>
    <w:r>
      <w:rPr>
        <w:rFonts w:ascii="Tahoma" w:hAnsi="Tahoma" w:cs="Tahoma"/>
        <w:sz w:val="16"/>
        <w:szCs w:val="16"/>
      </w:rPr>
      <w:instrText xml:space="preserve"> PAGE </w:instrText>
    </w:r>
    <w:r>
      <w:rPr>
        <w:rFonts w:ascii="Tahoma" w:hAnsi="Tahoma" w:cs="Tahoma"/>
        <w:sz w:val="16"/>
        <w:szCs w:val="16"/>
      </w:rPr>
      <w:fldChar w:fldCharType="separate"/>
    </w:r>
    <w:r w:rsidR="00A34BC8">
      <w:rPr>
        <w:rFonts w:ascii="Tahoma" w:hAnsi="Tahoma" w:cs="Tahoma"/>
        <w:noProof/>
        <w:sz w:val="16"/>
        <w:szCs w:val="16"/>
      </w:rPr>
      <w:instrText>8</w:instrText>
    </w:r>
    <w:r>
      <w:rPr>
        <w:rFonts w:ascii="Tahoma" w:hAnsi="Tahoma" w:cs="Tahoma"/>
        <w:sz w:val="16"/>
        <w:szCs w:val="16"/>
      </w:rPr>
      <w:fldChar w:fldCharType="end"/>
    </w:r>
    <w:r>
      <w:rPr>
        <w:rFonts w:ascii="Tahoma" w:hAnsi="Tahoma" w:cs="Tahoma"/>
        <w:sz w:val="16"/>
        <w:szCs w:val="16"/>
      </w:rPr>
      <w:instrText>=</w:instrText>
    </w:r>
    <w:r>
      <w:rPr>
        <w:rFonts w:ascii="Tahoma" w:hAnsi="Tahoma" w:cs="Tahoma"/>
        <w:sz w:val="16"/>
        <w:szCs w:val="16"/>
      </w:rPr>
      <w:fldChar w:fldCharType="begin"/>
    </w:r>
    <w:r>
      <w:rPr>
        <w:rFonts w:ascii="Tahoma" w:hAnsi="Tahoma" w:cs="Tahoma"/>
        <w:sz w:val="16"/>
        <w:szCs w:val="16"/>
      </w:rPr>
      <w:instrText xml:space="preserve"> NUMPAGES </w:instrText>
    </w:r>
    <w:r>
      <w:rPr>
        <w:rFonts w:ascii="Tahoma" w:hAnsi="Tahoma" w:cs="Tahoma"/>
        <w:sz w:val="16"/>
        <w:szCs w:val="16"/>
      </w:rPr>
      <w:fldChar w:fldCharType="separate"/>
    </w:r>
    <w:r w:rsidR="00A34BC8">
      <w:rPr>
        <w:rFonts w:ascii="Tahoma" w:hAnsi="Tahoma" w:cs="Tahoma"/>
        <w:noProof/>
        <w:sz w:val="16"/>
        <w:szCs w:val="16"/>
      </w:rPr>
      <w:instrText>10</w:instrText>
    </w:r>
    <w:r>
      <w:rPr>
        <w:rFonts w:ascii="Tahoma" w:hAnsi="Tahoma" w:cs="Tahoma"/>
        <w:sz w:val="16"/>
        <w:szCs w:val="16"/>
      </w:rPr>
      <w:fldChar w:fldCharType="end"/>
    </w:r>
    <w:r>
      <w:rPr>
        <w:rFonts w:ascii="Tahoma" w:hAnsi="Tahoma" w:cs="Tahoma"/>
        <w:sz w:val="16"/>
        <w:szCs w:val="16"/>
      </w:rPr>
      <w:instrText xml:space="preserve"> "-</w:instrText>
    </w:r>
    <w:r>
      <w:rPr>
        <w:rFonts w:ascii="Tahoma" w:hAnsi="Tahoma" w:cs="Tahoma"/>
        <w:i/>
        <w:iCs/>
        <w:sz w:val="16"/>
        <w:szCs w:val="16"/>
      </w:rPr>
      <w:instrText>Fin de la hoja de datos de seguridad.-</w:instrText>
    </w:r>
    <w:r>
      <w:rPr>
        <w:rFonts w:ascii="Tahoma" w:hAnsi="Tahoma" w:cs="Tahoma"/>
        <w:sz w:val="16"/>
        <w:szCs w:val="16"/>
      </w:rPr>
      <w:instrText>" "-</w:instrText>
    </w:r>
    <w:r>
      <w:rPr>
        <w:rFonts w:ascii="Tahoma" w:hAnsi="Tahoma" w:cs="Tahoma"/>
        <w:i/>
        <w:iCs/>
        <w:sz w:val="16"/>
        <w:szCs w:val="16"/>
      </w:rPr>
      <w:instrText>Continúa en la página siguiente.-</w:instrText>
    </w:r>
    <w:r>
      <w:rPr>
        <w:rFonts w:ascii="Tahoma" w:hAnsi="Tahoma" w:cs="Tahoma"/>
        <w:sz w:val="16"/>
        <w:szCs w:val="16"/>
      </w:rPr>
      <w:instrText xml:space="preserve">" </w:instrText>
    </w:r>
    <w:r>
      <w:rPr>
        <w:rFonts w:ascii="Tahoma" w:hAnsi="Tahoma" w:cs="Tahoma"/>
        <w:sz w:val="16"/>
        <w:szCs w:val="16"/>
      </w:rPr>
      <w:fldChar w:fldCharType="separate"/>
    </w:r>
    <w:r w:rsidR="00A34BC8">
      <w:rPr>
        <w:rFonts w:ascii="Tahoma" w:hAnsi="Tahoma" w:cs="Tahoma"/>
        <w:noProof/>
        <w:sz w:val="16"/>
        <w:szCs w:val="16"/>
      </w:rPr>
      <w:t>-</w:t>
    </w:r>
    <w:r w:rsidR="00A34BC8">
      <w:rPr>
        <w:rFonts w:ascii="Tahoma" w:hAnsi="Tahoma" w:cs="Tahoma"/>
        <w:i/>
        <w:iCs/>
        <w:noProof/>
        <w:sz w:val="16"/>
        <w:szCs w:val="16"/>
      </w:rPr>
      <w:t>Continúa en la página siguiente.-</w:t>
    </w:r>
    <w:r>
      <w:rPr>
        <w:rFonts w:ascii="Tahoma" w:hAnsi="Tahoma" w:cs="Tahoma"/>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ADC1E8" w14:textId="77777777" w:rsidR="00307246" w:rsidRDefault="00307246">
      <w:r>
        <w:separator/>
      </w:r>
    </w:p>
  </w:footnote>
  <w:footnote w:type="continuationSeparator" w:id="0">
    <w:p w14:paraId="3B0BE250" w14:textId="77777777" w:rsidR="00307246" w:rsidRDefault="003072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70" w:type="dxa"/>
      <w:tblLayout w:type="fixed"/>
      <w:tblCellMar>
        <w:left w:w="70" w:type="dxa"/>
        <w:right w:w="70" w:type="dxa"/>
      </w:tblCellMar>
      <w:tblLook w:val="0000" w:firstRow="0" w:lastRow="0" w:firstColumn="0" w:lastColumn="0" w:noHBand="0" w:noVBand="0"/>
    </w:tblPr>
    <w:tblGrid>
      <w:gridCol w:w="4292"/>
      <w:gridCol w:w="2370"/>
      <w:gridCol w:w="2552"/>
    </w:tblGrid>
    <w:tr w:rsidR="003A5007" w14:paraId="42AB13AB" w14:textId="77777777">
      <w:trPr>
        <w:cantSplit/>
        <w:trHeight w:val="426"/>
      </w:trPr>
      <w:tc>
        <w:tcPr>
          <w:tcW w:w="6662" w:type="dxa"/>
          <w:gridSpan w:val="2"/>
          <w:tcBorders>
            <w:top w:val="nil"/>
            <w:left w:val="nil"/>
            <w:bottom w:val="nil"/>
            <w:right w:val="nil"/>
          </w:tcBorders>
          <w:vAlign w:val="center"/>
        </w:tcPr>
        <w:p w14:paraId="6AF901CB" w14:textId="77777777" w:rsidR="003A5007" w:rsidRDefault="003A5007">
          <w:pPr>
            <w:pStyle w:val="Encabezado"/>
            <w:rPr>
              <w:rFonts w:ascii="Tahoma" w:hAnsi="Tahoma" w:cs="Tahoma"/>
              <w:b/>
              <w:bCs/>
              <w:sz w:val="24"/>
              <w:szCs w:val="24"/>
            </w:rPr>
          </w:pPr>
          <w:r>
            <w:rPr>
              <w:rFonts w:ascii="Tahoma" w:hAnsi="Tahoma" w:cs="Tahoma"/>
              <w:b/>
              <w:bCs/>
              <w:sz w:val="24"/>
              <w:szCs w:val="24"/>
            </w:rPr>
            <w:t>HOJA DE DATOS DE SEGURIDAD</w:t>
          </w:r>
        </w:p>
        <w:p w14:paraId="6DC6BD42" w14:textId="77777777" w:rsidR="003A5007" w:rsidRDefault="00E47AB0" w:rsidP="00E62F4D">
          <w:pPr>
            <w:pStyle w:val="Encabezado"/>
            <w:rPr>
              <w:rFonts w:ascii="Arial" w:hAnsi="Arial" w:cs="Arial"/>
              <w:sz w:val="28"/>
              <w:szCs w:val="28"/>
            </w:rPr>
          </w:pPr>
          <w:r w:rsidRPr="00E47AB0">
            <w:rPr>
              <w:rFonts w:ascii="Tahoma" w:hAnsi="Tahoma" w:cs="Tahoma"/>
              <w:sz w:val="16"/>
              <w:szCs w:val="16"/>
            </w:rPr>
            <w:t>(de acuerdo con el Decreto 57 de</w:t>
          </w:r>
          <w:r w:rsidR="00E62F4D">
            <w:rPr>
              <w:rFonts w:ascii="Tahoma" w:hAnsi="Tahoma" w:cs="Tahoma"/>
              <w:sz w:val="16"/>
              <w:szCs w:val="16"/>
            </w:rPr>
            <w:t>l</w:t>
          </w:r>
          <w:r w:rsidRPr="00E47AB0">
            <w:rPr>
              <w:rFonts w:ascii="Tahoma" w:hAnsi="Tahoma" w:cs="Tahoma"/>
              <w:sz w:val="16"/>
              <w:szCs w:val="16"/>
            </w:rPr>
            <w:t xml:space="preserve"> 9 de febrero de 2019)</w:t>
          </w:r>
        </w:p>
      </w:tc>
      <w:tc>
        <w:tcPr>
          <w:tcW w:w="2552" w:type="dxa"/>
          <w:vMerge w:val="restart"/>
          <w:tcBorders>
            <w:top w:val="nil"/>
            <w:left w:val="nil"/>
            <w:bottom w:val="nil"/>
            <w:right w:val="nil"/>
          </w:tcBorders>
          <w:vAlign w:val="center"/>
        </w:tcPr>
        <w:p w14:paraId="7C577832" w14:textId="0FAA2CDD" w:rsidR="003A5007" w:rsidRDefault="00E5774B">
          <w:pPr>
            <w:pStyle w:val="Encabezado"/>
            <w:jc w:val="center"/>
            <w:rPr>
              <w:rFonts w:ascii="Arial" w:hAnsi="Arial" w:cs="Arial"/>
              <w:sz w:val="28"/>
              <w:szCs w:val="28"/>
            </w:rPr>
          </w:pPr>
          <w:bookmarkStart w:id="1" w:name="LogoEmpresa"/>
          <w:bookmarkEnd w:id="1"/>
          <w:r>
            <w:rPr>
              <w:rFonts w:ascii="Arial" w:hAnsi="Arial" w:cs="Arial"/>
              <w:noProof/>
              <w:sz w:val="28"/>
              <w:szCs w:val="28"/>
            </w:rPr>
            <w:drawing>
              <wp:inline distT="0" distB="0" distL="0" distR="0" wp14:anchorId="3344D210" wp14:editId="5016A44E">
                <wp:extent cx="1533525" cy="342900"/>
                <wp:effectExtent l="0" t="0" r="0" b="0"/>
                <wp:docPr id="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33525" cy="342900"/>
                        </a:xfrm>
                        <a:prstGeom prst="rect">
                          <a:avLst/>
                        </a:prstGeom>
                        <a:noFill/>
                        <a:ln>
                          <a:noFill/>
                        </a:ln>
                      </pic:spPr>
                    </pic:pic>
                  </a:graphicData>
                </a:graphic>
              </wp:inline>
            </w:drawing>
          </w:r>
        </w:p>
      </w:tc>
    </w:tr>
    <w:tr w:rsidR="003A5007" w14:paraId="1C033E08" w14:textId="77777777">
      <w:trPr>
        <w:cantSplit/>
        <w:trHeight w:val="426"/>
      </w:trPr>
      <w:tc>
        <w:tcPr>
          <w:tcW w:w="6662" w:type="dxa"/>
          <w:gridSpan w:val="2"/>
          <w:tcBorders>
            <w:top w:val="nil"/>
            <w:left w:val="nil"/>
            <w:bottom w:val="nil"/>
            <w:right w:val="nil"/>
          </w:tcBorders>
          <w:vAlign w:val="center"/>
        </w:tcPr>
        <w:p w14:paraId="381E6A8D" w14:textId="4BF3E998" w:rsidR="003A5007" w:rsidRDefault="00307246">
          <w:pPr>
            <w:pStyle w:val="Encabezado"/>
            <w:rPr>
              <w:rFonts w:ascii="Tahoma" w:hAnsi="Tahoma" w:cs="Tahoma"/>
              <w:b/>
              <w:bCs/>
              <w:sz w:val="28"/>
              <w:szCs w:val="28"/>
            </w:rPr>
          </w:pPr>
          <w:r>
            <w:rPr>
              <w:rFonts w:ascii="Tahoma" w:hAnsi="Tahoma" w:cs="Tahoma"/>
              <w:b/>
              <w:bCs/>
              <w:noProof/>
              <w:sz w:val="28"/>
              <w:szCs w:val="28"/>
            </w:rPr>
            <w:t>Anh</w:t>
          </w:r>
          <w:r w:rsidR="0043211C">
            <w:rPr>
              <w:rFonts w:ascii="Tahoma" w:hAnsi="Tahoma" w:cs="Tahoma"/>
              <w:b/>
              <w:bCs/>
              <w:noProof/>
              <w:sz w:val="28"/>
              <w:szCs w:val="28"/>
            </w:rPr>
            <w:t>í</w:t>
          </w:r>
          <w:r>
            <w:rPr>
              <w:rFonts w:ascii="Tahoma" w:hAnsi="Tahoma" w:cs="Tahoma"/>
              <w:b/>
              <w:bCs/>
              <w:noProof/>
              <w:sz w:val="28"/>
              <w:szCs w:val="28"/>
            </w:rPr>
            <w:t>drido ft</w:t>
          </w:r>
          <w:r w:rsidR="0043211C">
            <w:rPr>
              <w:rFonts w:ascii="Tahoma" w:hAnsi="Tahoma" w:cs="Tahoma"/>
              <w:b/>
              <w:bCs/>
              <w:noProof/>
              <w:sz w:val="28"/>
              <w:szCs w:val="28"/>
            </w:rPr>
            <w:t>á</w:t>
          </w:r>
          <w:r>
            <w:rPr>
              <w:rFonts w:ascii="Tahoma" w:hAnsi="Tahoma" w:cs="Tahoma"/>
              <w:b/>
              <w:bCs/>
              <w:noProof/>
              <w:sz w:val="28"/>
              <w:szCs w:val="28"/>
            </w:rPr>
            <w:t>lico en escamas</w:t>
          </w:r>
          <w:r>
            <w:rPr>
              <w:rFonts w:ascii="Tahoma" w:hAnsi="Tahoma" w:cs="Tahoma"/>
              <w:b/>
              <w:bCs/>
              <w:sz w:val="28"/>
              <w:szCs w:val="28"/>
            </w:rPr>
            <w:t xml:space="preserve"> </w:t>
          </w:r>
        </w:p>
      </w:tc>
      <w:tc>
        <w:tcPr>
          <w:tcW w:w="2552" w:type="dxa"/>
          <w:vMerge/>
          <w:tcBorders>
            <w:top w:val="nil"/>
            <w:left w:val="nil"/>
            <w:bottom w:val="nil"/>
            <w:right w:val="nil"/>
          </w:tcBorders>
          <w:vAlign w:val="center"/>
        </w:tcPr>
        <w:p w14:paraId="01EA7E7D" w14:textId="77777777" w:rsidR="003A5007" w:rsidRDefault="003A5007">
          <w:pPr>
            <w:pStyle w:val="Encabezado"/>
            <w:rPr>
              <w:rFonts w:ascii="Tahoma" w:hAnsi="Tahoma" w:cs="Tahoma"/>
              <w:b/>
              <w:bCs/>
              <w:sz w:val="28"/>
              <w:szCs w:val="28"/>
            </w:rPr>
          </w:pPr>
        </w:p>
      </w:tc>
    </w:tr>
    <w:tr w:rsidR="003A5007" w14:paraId="7BD07B89" w14:textId="77777777">
      <w:trPr>
        <w:trHeight w:val="525"/>
      </w:trPr>
      <w:tc>
        <w:tcPr>
          <w:tcW w:w="4292" w:type="dxa"/>
          <w:tcBorders>
            <w:top w:val="nil"/>
            <w:left w:val="nil"/>
            <w:bottom w:val="nil"/>
            <w:right w:val="nil"/>
          </w:tcBorders>
          <w:vAlign w:val="center"/>
        </w:tcPr>
        <w:p w14:paraId="436F6A5D" w14:textId="3E0949CF" w:rsidR="003A5007" w:rsidRDefault="003A5007">
          <w:pPr>
            <w:pStyle w:val="Encabezado"/>
            <w:rPr>
              <w:rFonts w:ascii="Tahoma" w:hAnsi="Tahoma" w:cs="Tahoma"/>
              <w:b/>
              <w:bCs/>
              <w:sz w:val="16"/>
              <w:szCs w:val="16"/>
            </w:rPr>
          </w:pPr>
          <w:r>
            <w:rPr>
              <w:rFonts w:ascii="Tahoma" w:hAnsi="Tahoma" w:cs="Tahoma"/>
              <w:b/>
              <w:bCs/>
              <w:sz w:val="16"/>
              <w:szCs w:val="16"/>
            </w:rPr>
            <w:t xml:space="preserve">Versión: </w:t>
          </w:r>
          <w:r>
            <w:rPr>
              <w:rFonts w:ascii="Tahoma" w:hAnsi="Tahoma" w:cs="Tahoma"/>
              <w:b/>
              <w:bCs/>
              <w:sz w:val="16"/>
              <w:szCs w:val="16"/>
            </w:rPr>
            <w:fldChar w:fldCharType="begin"/>
          </w:r>
          <w:r>
            <w:rPr>
              <w:rFonts w:ascii="Tahoma" w:hAnsi="Tahoma" w:cs="Tahoma"/>
              <w:b/>
              <w:bCs/>
              <w:sz w:val="16"/>
              <w:szCs w:val="16"/>
            </w:rPr>
            <w:instrText xml:space="preserve"> DOCVARIABLE  NumeroRevision </w:instrText>
          </w:r>
          <w:r>
            <w:rPr>
              <w:rFonts w:ascii="Tahoma" w:hAnsi="Tahoma" w:cs="Tahoma"/>
              <w:b/>
              <w:bCs/>
              <w:sz w:val="16"/>
              <w:szCs w:val="16"/>
            </w:rPr>
            <w:fldChar w:fldCharType="separate"/>
          </w:r>
          <w:r w:rsidR="00307246">
            <w:rPr>
              <w:rFonts w:ascii="Tahoma" w:hAnsi="Tahoma" w:cs="Tahoma"/>
              <w:b/>
              <w:bCs/>
              <w:sz w:val="16"/>
              <w:szCs w:val="16"/>
            </w:rPr>
            <w:t>2</w:t>
          </w:r>
          <w:r>
            <w:rPr>
              <w:rFonts w:ascii="Tahoma" w:hAnsi="Tahoma" w:cs="Tahoma"/>
              <w:b/>
              <w:bCs/>
              <w:sz w:val="16"/>
              <w:szCs w:val="16"/>
            </w:rPr>
            <w:fldChar w:fldCharType="end"/>
          </w:r>
        </w:p>
        <w:p w14:paraId="245037C5" w14:textId="6ADE5C26" w:rsidR="003A5007" w:rsidRDefault="003A5007">
          <w:pPr>
            <w:pStyle w:val="Encabezado"/>
            <w:rPr>
              <w:rFonts w:ascii="Tahoma" w:hAnsi="Tahoma" w:cs="Tahoma"/>
              <w:b/>
              <w:bCs/>
              <w:sz w:val="16"/>
              <w:szCs w:val="16"/>
            </w:rPr>
          </w:pPr>
          <w:r>
            <w:rPr>
              <w:rFonts w:ascii="Tahoma" w:hAnsi="Tahoma" w:cs="Tahoma"/>
              <w:b/>
              <w:bCs/>
              <w:sz w:val="16"/>
              <w:szCs w:val="16"/>
            </w:rPr>
            <w:t xml:space="preserve">Fecha de elaboración: </w:t>
          </w:r>
          <w:r w:rsidR="00307246">
            <w:rPr>
              <w:rFonts w:ascii="Tahoma" w:hAnsi="Tahoma" w:cs="Tahoma"/>
              <w:b/>
              <w:bCs/>
              <w:sz w:val="16"/>
              <w:szCs w:val="16"/>
            </w:rPr>
            <w:t>12/02/2025</w:t>
          </w:r>
        </w:p>
        <w:p w14:paraId="34784D12" w14:textId="7BA98157" w:rsidR="003A5007" w:rsidRDefault="003A5007">
          <w:pPr>
            <w:pStyle w:val="Encabezado"/>
            <w:rPr>
              <w:rFonts w:ascii="Tahoma" w:hAnsi="Tahoma" w:cs="Tahoma"/>
              <w:b/>
              <w:bCs/>
              <w:sz w:val="16"/>
              <w:szCs w:val="16"/>
            </w:rPr>
          </w:pPr>
          <w:r>
            <w:rPr>
              <w:rFonts w:ascii="Tahoma" w:hAnsi="Tahoma" w:cs="Tahoma"/>
              <w:b/>
              <w:bCs/>
              <w:sz w:val="16"/>
              <w:szCs w:val="16"/>
            </w:rPr>
            <w:t xml:space="preserve">Fecha de versión: </w:t>
          </w:r>
          <w:r>
            <w:rPr>
              <w:rFonts w:ascii="Tahoma" w:hAnsi="Tahoma" w:cs="Tahoma"/>
              <w:b/>
              <w:bCs/>
              <w:sz w:val="16"/>
              <w:szCs w:val="16"/>
            </w:rPr>
            <w:fldChar w:fldCharType="begin"/>
          </w:r>
          <w:r>
            <w:rPr>
              <w:rFonts w:ascii="Tahoma" w:hAnsi="Tahoma" w:cs="Tahoma"/>
              <w:b/>
              <w:bCs/>
              <w:sz w:val="16"/>
              <w:szCs w:val="16"/>
            </w:rPr>
            <w:instrText xml:space="preserve"> DOCVARIABLE  Fecharevision </w:instrText>
          </w:r>
          <w:r>
            <w:rPr>
              <w:rFonts w:ascii="Tahoma" w:hAnsi="Tahoma" w:cs="Tahoma"/>
              <w:b/>
              <w:bCs/>
              <w:sz w:val="16"/>
              <w:szCs w:val="16"/>
            </w:rPr>
            <w:fldChar w:fldCharType="separate"/>
          </w:r>
          <w:r w:rsidR="00307246">
            <w:rPr>
              <w:rFonts w:ascii="Tahoma" w:hAnsi="Tahoma" w:cs="Tahoma"/>
              <w:b/>
              <w:bCs/>
              <w:sz w:val="16"/>
              <w:szCs w:val="16"/>
            </w:rPr>
            <w:t>26/06/2025</w:t>
          </w:r>
          <w:r>
            <w:rPr>
              <w:rFonts w:ascii="Tahoma" w:hAnsi="Tahoma" w:cs="Tahoma"/>
              <w:b/>
              <w:bCs/>
              <w:sz w:val="16"/>
              <w:szCs w:val="16"/>
            </w:rPr>
            <w:fldChar w:fldCharType="end"/>
          </w:r>
        </w:p>
      </w:tc>
      <w:tc>
        <w:tcPr>
          <w:tcW w:w="4922" w:type="dxa"/>
          <w:gridSpan w:val="2"/>
          <w:tcBorders>
            <w:top w:val="nil"/>
            <w:left w:val="nil"/>
            <w:bottom w:val="nil"/>
            <w:right w:val="nil"/>
          </w:tcBorders>
          <w:vAlign w:val="center"/>
        </w:tcPr>
        <w:p w14:paraId="0631707A" w14:textId="77777777" w:rsidR="003A5007" w:rsidRDefault="003A5007">
          <w:pPr>
            <w:pStyle w:val="Encabezado"/>
            <w:jc w:val="right"/>
            <w:rPr>
              <w:rFonts w:ascii="Tahoma" w:hAnsi="Tahoma" w:cs="Tahoma"/>
              <w:b/>
              <w:bCs/>
              <w:sz w:val="16"/>
              <w:szCs w:val="16"/>
            </w:rPr>
          </w:pPr>
          <w:r>
            <w:rPr>
              <w:rFonts w:ascii="Tahoma" w:hAnsi="Tahoma" w:cs="Tahoma"/>
              <w:b/>
              <w:bCs/>
              <w:sz w:val="16"/>
              <w:szCs w:val="16"/>
            </w:rPr>
            <w:t xml:space="preserve">Página </w:t>
          </w:r>
          <w:r>
            <w:rPr>
              <w:rFonts w:ascii="Tahoma" w:hAnsi="Tahoma" w:cs="Tahoma"/>
              <w:b/>
              <w:bCs/>
              <w:sz w:val="16"/>
              <w:szCs w:val="16"/>
            </w:rPr>
            <w:fldChar w:fldCharType="begin"/>
          </w:r>
          <w:r>
            <w:rPr>
              <w:rFonts w:ascii="Tahoma" w:hAnsi="Tahoma" w:cs="Tahoma"/>
              <w:b/>
              <w:bCs/>
              <w:sz w:val="16"/>
              <w:szCs w:val="16"/>
            </w:rPr>
            <w:instrText xml:space="preserve"> PAGE </w:instrText>
          </w:r>
          <w:r>
            <w:rPr>
              <w:rFonts w:ascii="Tahoma" w:hAnsi="Tahoma" w:cs="Tahoma"/>
              <w:b/>
              <w:bCs/>
              <w:sz w:val="16"/>
              <w:szCs w:val="16"/>
            </w:rPr>
            <w:fldChar w:fldCharType="separate"/>
          </w:r>
          <w:r w:rsidR="00F418E5">
            <w:rPr>
              <w:rFonts w:ascii="Tahoma" w:hAnsi="Tahoma" w:cs="Tahoma"/>
              <w:b/>
              <w:bCs/>
              <w:noProof/>
              <w:sz w:val="16"/>
              <w:szCs w:val="16"/>
            </w:rPr>
            <w:t>13</w:t>
          </w:r>
          <w:r>
            <w:rPr>
              <w:rFonts w:ascii="Tahoma" w:hAnsi="Tahoma" w:cs="Tahoma"/>
              <w:b/>
              <w:bCs/>
              <w:sz w:val="16"/>
              <w:szCs w:val="16"/>
            </w:rPr>
            <w:fldChar w:fldCharType="end"/>
          </w:r>
          <w:r>
            <w:rPr>
              <w:rFonts w:ascii="Tahoma" w:hAnsi="Tahoma" w:cs="Tahoma"/>
              <w:b/>
              <w:bCs/>
              <w:sz w:val="16"/>
              <w:szCs w:val="16"/>
            </w:rPr>
            <w:t xml:space="preserve"> de </w:t>
          </w:r>
          <w:r>
            <w:rPr>
              <w:rFonts w:ascii="Tahoma" w:hAnsi="Tahoma" w:cs="Tahoma"/>
              <w:b/>
              <w:bCs/>
              <w:sz w:val="16"/>
              <w:szCs w:val="16"/>
            </w:rPr>
            <w:fldChar w:fldCharType="begin"/>
          </w:r>
          <w:r>
            <w:rPr>
              <w:rFonts w:ascii="Tahoma" w:hAnsi="Tahoma" w:cs="Tahoma"/>
              <w:b/>
              <w:bCs/>
              <w:sz w:val="16"/>
              <w:szCs w:val="16"/>
            </w:rPr>
            <w:instrText xml:space="preserve"> NUMPAGES </w:instrText>
          </w:r>
          <w:r>
            <w:rPr>
              <w:rFonts w:ascii="Tahoma" w:hAnsi="Tahoma" w:cs="Tahoma"/>
              <w:b/>
              <w:bCs/>
              <w:sz w:val="16"/>
              <w:szCs w:val="16"/>
            </w:rPr>
            <w:fldChar w:fldCharType="separate"/>
          </w:r>
          <w:r w:rsidR="00F418E5">
            <w:rPr>
              <w:rFonts w:ascii="Tahoma" w:hAnsi="Tahoma" w:cs="Tahoma"/>
              <w:b/>
              <w:bCs/>
              <w:noProof/>
              <w:sz w:val="16"/>
              <w:szCs w:val="16"/>
            </w:rPr>
            <w:t>13</w:t>
          </w:r>
          <w:r>
            <w:rPr>
              <w:rFonts w:ascii="Tahoma" w:hAnsi="Tahoma" w:cs="Tahoma"/>
              <w:b/>
              <w:bCs/>
              <w:sz w:val="16"/>
              <w:szCs w:val="16"/>
            </w:rPr>
            <w:fldChar w:fldCharType="end"/>
          </w:r>
        </w:p>
        <w:p w14:paraId="31B4AFFE" w14:textId="70ADFC0B" w:rsidR="003A5007" w:rsidRDefault="003A5007">
          <w:pPr>
            <w:pStyle w:val="Encabezado"/>
            <w:jc w:val="right"/>
            <w:rPr>
              <w:rFonts w:ascii="Tahoma" w:hAnsi="Tahoma" w:cs="Tahoma"/>
              <w:b/>
              <w:bCs/>
              <w:sz w:val="16"/>
              <w:szCs w:val="16"/>
            </w:rPr>
          </w:pPr>
          <w:r>
            <w:rPr>
              <w:rFonts w:ascii="Tahoma" w:hAnsi="Tahoma" w:cs="Tahoma"/>
              <w:b/>
              <w:bCs/>
              <w:sz w:val="16"/>
              <w:szCs w:val="16"/>
            </w:rPr>
            <w:t xml:space="preserve">Fecha de impresión: </w:t>
          </w:r>
          <w:r w:rsidR="00307246">
            <w:rPr>
              <w:rFonts w:ascii="Tahoma" w:hAnsi="Tahoma" w:cs="Tahoma"/>
              <w:b/>
              <w:bCs/>
              <w:noProof/>
              <w:sz w:val="16"/>
              <w:szCs w:val="16"/>
            </w:rPr>
            <w:t>26/06/2025</w:t>
          </w:r>
        </w:p>
      </w:tc>
    </w:tr>
    <w:tr w:rsidR="003A5007" w14:paraId="56C18203" w14:textId="77777777">
      <w:trPr>
        <w:trHeight w:val="70"/>
      </w:trPr>
      <w:tc>
        <w:tcPr>
          <w:tcW w:w="9214" w:type="dxa"/>
          <w:gridSpan w:val="3"/>
          <w:tcBorders>
            <w:top w:val="nil"/>
            <w:left w:val="nil"/>
            <w:bottom w:val="nil"/>
            <w:right w:val="nil"/>
          </w:tcBorders>
          <w:shd w:val="clear" w:color="auto" w:fill="808080"/>
          <w:vAlign w:val="center"/>
        </w:tcPr>
        <w:p w14:paraId="082035ED" w14:textId="77777777" w:rsidR="003A5007" w:rsidRDefault="003A5007">
          <w:pPr>
            <w:pStyle w:val="Encabezado"/>
            <w:rPr>
              <w:rFonts w:ascii="Tahoma" w:hAnsi="Tahoma" w:cs="Tahoma"/>
              <w:b/>
              <w:bCs/>
              <w:sz w:val="2"/>
              <w:szCs w:val="2"/>
            </w:rPr>
          </w:pPr>
        </w:p>
      </w:tc>
    </w:tr>
  </w:tbl>
  <w:p w14:paraId="58A5A0C7" w14:textId="77777777" w:rsidR="003A5007" w:rsidRDefault="003A5007">
    <w:pPr>
      <w:pStyle w:val="Encabezado"/>
      <w:rPr>
        <w:rFonts w:ascii="Arial" w:hAnsi="Arial" w:cs="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46A65"/>
    <w:multiLevelType w:val="singleLevel"/>
    <w:tmpl w:val="DA4C0F82"/>
    <w:lvl w:ilvl="0">
      <w:numFmt w:val="bullet"/>
      <w:lvlText w:val="-"/>
      <w:lvlJc w:val="left"/>
      <w:pPr>
        <w:tabs>
          <w:tab w:val="num" w:pos="577"/>
        </w:tabs>
        <w:ind w:left="577" w:hanging="435"/>
      </w:pPr>
      <w:rPr>
        <w:rFonts w:ascii="Times New Roman" w:hAnsi="Times New Roman" w:hint="default"/>
      </w:rPr>
    </w:lvl>
  </w:abstractNum>
  <w:abstractNum w:abstractNumId="1" w15:restartNumberingAfterBreak="0">
    <w:nsid w:val="0E161A03"/>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209359E4"/>
    <w:multiLevelType w:val="singleLevel"/>
    <w:tmpl w:val="0C0A0001"/>
    <w:lvl w:ilvl="0">
      <w:start w:val="1"/>
      <w:numFmt w:val="bullet"/>
      <w:lvlText w:val=""/>
      <w:lvlJc w:val="left"/>
      <w:pPr>
        <w:tabs>
          <w:tab w:val="num" w:pos="360"/>
        </w:tabs>
        <w:ind w:left="360" w:hanging="360"/>
      </w:pPr>
      <w:rPr>
        <w:rFonts w:ascii="Symbol" w:hAnsi="Symbol" w:cs="Symbol" w:hint="default"/>
      </w:rPr>
    </w:lvl>
  </w:abstractNum>
  <w:abstractNum w:abstractNumId="3" w15:restartNumberingAfterBreak="0">
    <w:nsid w:val="284351E2"/>
    <w:multiLevelType w:val="singleLevel"/>
    <w:tmpl w:val="0C0A0001"/>
    <w:lvl w:ilvl="0">
      <w:start w:val="1"/>
      <w:numFmt w:val="bullet"/>
      <w:lvlText w:val=""/>
      <w:lvlJc w:val="left"/>
      <w:pPr>
        <w:tabs>
          <w:tab w:val="num" w:pos="360"/>
        </w:tabs>
        <w:ind w:left="360" w:hanging="360"/>
      </w:pPr>
      <w:rPr>
        <w:rFonts w:ascii="Symbol" w:hAnsi="Symbol" w:cs="Symbol" w:hint="default"/>
      </w:rPr>
    </w:lvl>
  </w:abstractNum>
  <w:abstractNum w:abstractNumId="4" w15:restartNumberingAfterBreak="0">
    <w:nsid w:val="2CB4256C"/>
    <w:multiLevelType w:val="singleLevel"/>
    <w:tmpl w:val="CF8A7A3C"/>
    <w:lvl w:ilvl="0">
      <w:start w:val="8"/>
      <w:numFmt w:val="bullet"/>
      <w:lvlText w:val="-"/>
      <w:lvlJc w:val="left"/>
      <w:pPr>
        <w:tabs>
          <w:tab w:val="num" w:pos="577"/>
        </w:tabs>
        <w:ind w:left="577" w:hanging="435"/>
      </w:pPr>
      <w:rPr>
        <w:rFonts w:hint="default"/>
      </w:rPr>
    </w:lvl>
  </w:abstractNum>
  <w:abstractNum w:abstractNumId="5" w15:restartNumberingAfterBreak="0">
    <w:nsid w:val="2EAB1370"/>
    <w:multiLevelType w:val="singleLevel"/>
    <w:tmpl w:val="E062966C"/>
    <w:lvl w:ilvl="0">
      <w:start w:val="1"/>
      <w:numFmt w:val="bullet"/>
      <w:lvlText w:val=""/>
      <w:lvlJc w:val="left"/>
      <w:pPr>
        <w:tabs>
          <w:tab w:val="num" w:pos="360"/>
        </w:tabs>
        <w:ind w:left="360" w:hanging="360"/>
      </w:pPr>
      <w:rPr>
        <w:rFonts w:ascii="Wingdings" w:hAnsi="Wingdings" w:cs="Wingdings" w:hint="default"/>
      </w:rPr>
    </w:lvl>
  </w:abstractNum>
  <w:abstractNum w:abstractNumId="6" w15:restartNumberingAfterBreak="0">
    <w:nsid w:val="310D027C"/>
    <w:multiLevelType w:val="multilevel"/>
    <w:tmpl w:val="0C0A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7" w15:restartNumberingAfterBreak="0">
    <w:nsid w:val="44DC7D30"/>
    <w:multiLevelType w:val="singleLevel"/>
    <w:tmpl w:val="CF4C3266"/>
    <w:lvl w:ilvl="0">
      <w:start w:val="1"/>
      <w:numFmt w:val="bullet"/>
      <w:lvlText w:val=""/>
      <w:lvlJc w:val="left"/>
      <w:pPr>
        <w:tabs>
          <w:tab w:val="num" w:pos="360"/>
        </w:tabs>
        <w:ind w:left="360" w:hanging="360"/>
      </w:pPr>
      <w:rPr>
        <w:rFonts w:ascii="Wingdings" w:hAnsi="Wingdings" w:cs="Wingdings" w:hint="default"/>
      </w:rPr>
    </w:lvl>
  </w:abstractNum>
  <w:abstractNum w:abstractNumId="8" w15:restartNumberingAfterBreak="0">
    <w:nsid w:val="498F35D5"/>
    <w:multiLevelType w:val="multilevel"/>
    <w:tmpl w:val="0CD213A6"/>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9" w15:restartNumberingAfterBreak="0">
    <w:nsid w:val="5730230A"/>
    <w:multiLevelType w:val="singleLevel"/>
    <w:tmpl w:val="0C0A0001"/>
    <w:lvl w:ilvl="0">
      <w:start w:val="1"/>
      <w:numFmt w:val="bullet"/>
      <w:lvlText w:val=""/>
      <w:lvlJc w:val="left"/>
      <w:pPr>
        <w:tabs>
          <w:tab w:val="num" w:pos="360"/>
        </w:tabs>
        <w:ind w:left="360" w:hanging="360"/>
      </w:pPr>
      <w:rPr>
        <w:rFonts w:ascii="Symbol" w:hAnsi="Symbol" w:cs="Symbol" w:hint="default"/>
      </w:rPr>
    </w:lvl>
  </w:abstractNum>
  <w:abstractNum w:abstractNumId="10" w15:restartNumberingAfterBreak="0">
    <w:nsid w:val="624F377B"/>
    <w:multiLevelType w:val="singleLevel"/>
    <w:tmpl w:val="CF4C3266"/>
    <w:lvl w:ilvl="0">
      <w:start w:val="1"/>
      <w:numFmt w:val="bullet"/>
      <w:lvlText w:val=""/>
      <w:lvlJc w:val="left"/>
      <w:pPr>
        <w:tabs>
          <w:tab w:val="num" w:pos="360"/>
        </w:tabs>
        <w:ind w:left="360" w:hanging="360"/>
      </w:pPr>
      <w:rPr>
        <w:rFonts w:ascii="Wingdings" w:hAnsi="Wingdings" w:cs="Wingdings" w:hint="default"/>
      </w:rPr>
    </w:lvl>
  </w:abstractNum>
  <w:abstractNum w:abstractNumId="11" w15:restartNumberingAfterBreak="0">
    <w:nsid w:val="73637EE8"/>
    <w:multiLevelType w:val="multilevel"/>
    <w:tmpl w:val="B7D4EC96"/>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2" w15:restartNumberingAfterBreak="0">
    <w:nsid w:val="77BB0913"/>
    <w:multiLevelType w:val="singleLevel"/>
    <w:tmpl w:val="CF8A7A3C"/>
    <w:lvl w:ilvl="0">
      <w:start w:val="8"/>
      <w:numFmt w:val="bullet"/>
      <w:lvlText w:val="-"/>
      <w:lvlJc w:val="left"/>
      <w:pPr>
        <w:tabs>
          <w:tab w:val="num" w:pos="577"/>
        </w:tabs>
        <w:ind w:left="577" w:hanging="435"/>
      </w:pPr>
      <w:rPr>
        <w:rFonts w:hint="default"/>
      </w:rPr>
    </w:lvl>
  </w:abstractNum>
  <w:abstractNum w:abstractNumId="13" w15:restartNumberingAfterBreak="0">
    <w:nsid w:val="79A57F5B"/>
    <w:multiLevelType w:val="singleLevel"/>
    <w:tmpl w:val="4AC26B64"/>
    <w:lvl w:ilvl="0">
      <w:numFmt w:val="bullet"/>
      <w:lvlText w:val="-"/>
      <w:lvlJc w:val="left"/>
      <w:pPr>
        <w:tabs>
          <w:tab w:val="num" w:pos="705"/>
        </w:tabs>
        <w:ind w:left="705" w:hanging="705"/>
      </w:pPr>
      <w:rPr>
        <w:rFonts w:hint="default"/>
      </w:rPr>
    </w:lvl>
  </w:abstractNum>
  <w:num w:numId="1" w16cid:durableId="1980302678">
    <w:abstractNumId w:val="10"/>
  </w:num>
  <w:num w:numId="2" w16cid:durableId="1891456676">
    <w:abstractNumId w:val="4"/>
  </w:num>
  <w:num w:numId="3" w16cid:durableId="369767497">
    <w:abstractNumId w:val="12"/>
  </w:num>
  <w:num w:numId="4" w16cid:durableId="107049491">
    <w:abstractNumId w:val="7"/>
  </w:num>
  <w:num w:numId="5" w16cid:durableId="295067382">
    <w:abstractNumId w:val="1"/>
  </w:num>
  <w:num w:numId="6" w16cid:durableId="1236479620">
    <w:abstractNumId w:val="3"/>
  </w:num>
  <w:num w:numId="7" w16cid:durableId="1085884240">
    <w:abstractNumId w:val="2"/>
  </w:num>
  <w:num w:numId="8" w16cid:durableId="332954085">
    <w:abstractNumId w:val="9"/>
  </w:num>
  <w:num w:numId="9" w16cid:durableId="323515475">
    <w:abstractNumId w:val="13"/>
  </w:num>
  <w:num w:numId="10" w16cid:durableId="1553152161">
    <w:abstractNumId w:val="0"/>
  </w:num>
  <w:num w:numId="11" w16cid:durableId="1232152253">
    <w:abstractNumId w:val="5"/>
  </w:num>
  <w:num w:numId="12" w16cid:durableId="1751464373">
    <w:abstractNumId w:val="6"/>
  </w:num>
  <w:num w:numId="13" w16cid:durableId="365060430">
    <w:abstractNumId w:val="8"/>
  </w:num>
  <w:num w:numId="14" w16cid:durableId="86305843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displayHorizontalDrawingGridEvery w:val="0"/>
  <w:displayVerticalDrawingGridEvery w:val="0"/>
  <w:doNotUseMarginsForDrawingGridOrigin/>
  <w:characterSpacingControl w:val="doNotCompress"/>
  <w:hdrShapeDefaults>
    <o:shapedefaults v:ext="edit" spidmax="8193"/>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breviaturas_PBT_mPmB" w:val="_x000d_"/>
    <w:docVar w:name="ADR_InstEnv" w:val="No aplicable."/>
    <w:docVar w:name="Aspecto" w:val=" "/>
    <w:docVar w:name="Autoinflamabilidad" w:val=" "/>
    <w:docVar w:name="CambiosFDS" w:val="Modificaciones respecto a la versión anterior:_x000d__x000d_ - Cambios en la composición del producto (SECCIÓN 3.2)._x000d_ - Modificación de los síntomas (SECCIÓN 4.2)._x000d_ - Cambios legislativos nacionales (SECCIÓN 15.1)."/>
    <w:docVar w:name="CaractParticulas" w:val="No aplicable/No disponible debido a la naturaleza/las propiedades del producto."/>
    <w:docVar w:name="Centelleo" w:val="No aplicable/No disponible debido a la naturaleza/las propiedades del producto."/>
    <w:docVar w:name="ClasificacionResiduo" w:val=" "/>
    <w:docVar w:name="ClasificacionTratamiento" w:val=" "/>
    <w:docVar w:name="ClasificacionWGK" w:val=" "/>
    <w:docVar w:name="CodigoCabecera" w:val="N"/>
    <w:docVar w:name="CodigoProducto" w:val="Anhidrido ftalico en escamas"/>
    <w:docVar w:name="CodigoSeccion" w:val="N"/>
    <w:docVar w:name="CodigoSEVESO" w:val="N/A"/>
    <w:docVar w:name="CoeficienteReparto" w:val="No aplicable/No disponible debido a la naturaleza/las propiedades del producto."/>
    <w:docVar w:name="Color" w:val="No aplicable/No disponible debido a la naturaleza/las propiedades del producto."/>
    <w:docVar w:name="ContaminanteMarino" w:val=" "/>
    <w:docVar w:name="ContenidoCOV" w:val=" "/>
    <w:docVar w:name="ContenidoSVOC" w:val="1529.182"/>
    <w:docVar w:name="ContenidoVOC" w:val=".765"/>
    <w:docVar w:name="ContenidoVVOC" w:val="0"/>
    <w:docVar w:name="ContieneTiO2" w:val=" "/>
    <w:docVar w:name="Controles_Exposicion" w:val=" "/>
    <w:docVar w:name="CorreoComercializador" w:val=" "/>
    <w:docVar w:name="CorreoElectronico" w:val="egarcia@varteco.com.ar"/>
    <w:docVar w:name="CorreoEmpresa" w:val="egarcia@varteco.com.ar"/>
    <w:docVar w:name="Corrosivo" w:val="S"/>
    <w:docVar w:name="DatoOpcional1" w:val=" "/>
    <w:docVar w:name="DatoOpcional10" w:val=" "/>
    <w:docVar w:name="DatoOpcional11" w:val=" "/>
    <w:docVar w:name="DatoOpcional12" w:val=" "/>
    <w:docVar w:name="DatoOpcional13" w:val=" "/>
    <w:docVar w:name="DatoOpcional14" w:val=" "/>
    <w:docVar w:name="DatoOpcional15" w:val=" "/>
    <w:docVar w:name="DatoOpcional16" w:val=" "/>
    <w:docVar w:name="DatoOpcional17" w:val=" "/>
    <w:docVar w:name="DatoOpcional18" w:val=" "/>
    <w:docVar w:name="DatoOpcional19" w:val=" "/>
    <w:docVar w:name="DatoOpcional2" w:val=" "/>
    <w:docVar w:name="DatoOpcional20" w:val=" "/>
    <w:docVar w:name="DatoOpcional21" w:val=" "/>
    <w:docVar w:name="DatoOpcional22" w:val=" "/>
    <w:docVar w:name="DatoOpcional23" w:val=" "/>
    <w:docVar w:name="DatoOpcional24" w:val=" "/>
    <w:docVar w:name="DatoOpcional25" w:val=" "/>
    <w:docVar w:name="DatoOpcional26" w:val=" "/>
    <w:docVar w:name="DatoOpcional27" w:val=" "/>
    <w:docVar w:name="DatoOpcional28" w:val=" "/>
    <w:docVar w:name="DatoOpcional29" w:val=" "/>
    <w:docVar w:name="DatoOpcional3" w:val=" "/>
    <w:docVar w:name="DatoOpcional30" w:val=" "/>
    <w:docVar w:name="DatoOpcional31" w:val=" "/>
    <w:docVar w:name="DatoOpcional32" w:val=" "/>
    <w:docVar w:name="DatoOpcional33" w:val=" "/>
    <w:docVar w:name="DatoOpcional34" w:val=" "/>
    <w:docVar w:name="DatoOpcional4" w:val=" "/>
    <w:docVar w:name="DatoOpcional5" w:val=" "/>
    <w:docVar w:name="DatoOpcional6" w:val=" "/>
    <w:docVar w:name="DatoOpcional7" w:val=" "/>
    <w:docVar w:name="DatoOpcional8" w:val=" "/>
    <w:docVar w:name="DatoOpcional9" w:val=" "/>
    <w:docVar w:name="DatoOpcionalCliente1" w:val=" "/>
    <w:docVar w:name="DatoOpcionalCliente10" w:val=" "/>
    <w:docVar w:name="DatoOpcionalCliente11" w:val=" "/>
    <w:docVar w:name="DatoOpcionalCliente12" w:val=" "/>
    <w:docVar w:name="DatoOpcionalCliente13" w:val=" "/>
    <w:docVar w:name="DatoOpcionalCliente14" w:val=" "/>
    <w:docVar w:name="DatoOpcionalCliente15" w:val=" "/>
    <w:docVar w:name="DatoOpcionalCliente16" w:val=" "/>
    <w:docVar w:name="DatoOpcionalCliente17" w:val=" "/>
    <w:docVar w:name="DatoOpcionalCliente18" w:val=" "/>
    <w:docVar w:name="DatoOpcionalCliente19" w:val=" "/>
    <w:docVar w:name="DatoOpcionalCliente2" w:val=" "/>
    <w:docVar w:name="DatoOpcionalCliente20" w:val=" "/>
    <w:docVar w:name="DatoOpcionalCliente21" w:val=" "/>
    <w:docVar w:name="DatoOpcionalCliente22" w:val=" "/>
    <w:docVar w:name="DatoOpcionalCliente23" w:val=" "/>
    <w:docVar w:name="DatoOpcionalCliente24" w:val=" "/>
    <w:docVar w:name="DatoOpcionalCliente25" w:val=" "/>
    <w:docVar w:name="DatoOpcionalCliente26" w:val=" "/>
    <w:docVar w:name="DatoOpcionalCliente27" w:val=" "/>
    <w:docVar w:name="DatoOpcionalCliente28" w:val=" "/>
    <w:docVar w:name="DatoOpcionalCliente29" w:val=" "/>
    <w:docVar w:name="DatoOpcionalCliente3" w:val=" "/>
    <w:docVar w:name="DatoOpcionalCliente30" w:val=" "/>
    <w:docVar w:name="DatoOpcionalCliente31" w:val=" "/>
    <w:docVar w:name="DatoOpcionalCliente32" w:val=" "/>
    <w:docVar w:name="DatoOpcionalCliente33" w:val=" "/>
    <w:docVar w:name="DatoOpcionalCliente34" w:val=" "/>
    <w:docVar w:name="DatoOpcionalCliente4" w:val=" "/>
    <w:docVar w:name="DatoOpcionalCliente5" w:val=" "/>
    <w:docVar w:name="DatoOpcionalCliente6" w:val=" "/>
    <w:docVar w:name="DatoOpcionalCliente7" w:val=" "/>
    <w:docVar w:name="DatoOpcionalCliente8" w:val=" "/>
    <w:docVar w:name="DatoOpcionalCliente9" w:val=" "/>
    <w:docVar w:name="Densidad" w:val="No aplicable/No disponible debido a la naturaleza/las propiedades del producto."/>
    <w:docVar w:name="DensidadAbsoluta" w:val="No aplicable/No disponible debido a la naturaleza/las propiedades del producto."/>
    <w:docVar w:name="DensidadVapor" w:val="No aplicable/No disponible debido a la naturaleza/las propiedades del producto."/>
    <w:docVar w:name="DireccionComercializador" w:val=" "/>
    <w:docVar w:name="DireccionEmpresa" w:val="Calle 113 entre 3 y 5 Parque Industrial Norte (5700)"/>
    <w:docVar w:name="Disponible24h" w:val="S"/>
    <w:docVar w:name="Disposicion" w:val=" "/>
    <w:docVar w:name="Division" w:val=" "/>
    <w:docVar w:name="E02_CAS_0" w:val="109-99-9"/>
    <w:docVar w:name="E02_CAS_1" w:val="78-93-3"/>
    <w:docVar w:name="E02_CAS_10" w:val=" "/>
    <w:docVar w:name="E02_CAS_11" w:val=" "/>
    <w:docVar w:name="E02_CAS_12" w:val=" "/>
    <w:docVar w:name="E02_CAS_13" w:val=" "/>
    <w:docVar w:name="E02_CAS_14" w:val=" "/>
    <w:docVar w:name="E02_CAS_15" w:val=" "/>
    <w:docVar w:name="E02_CAS_16" w:val=" "/>
    <w:docVar w:name="E02_CAS_17" w:val=" "/>
    <w:docVar w:name="E02_CAS_18" w:val=" "/>
    <w:docVar w:name="E02_CAS_19" w:val=" "/>
    <w:docVar w:name="E02_CAS_2" w:val=" "/>
    <w:docVar w:name="E02_CAS_3" w:val=" "/>
    <w:docVar w:name="E02_CAS_4" w:val=" "/>
    <w:docVar w:name="E02_CAS_5" w:val=" "/>
    <w:docVar w:name="E02_CAS_6" w:val=" "/>
    <w:docVar w:name="E02_CAS_7" w:val=" "/>
    <w:docVar w:name="E02_CAS_8" w:val=" "/>
    <w:docVar w:name="E02_CAS_9" w:val=" "/>
    <w:docVar w:name="E02_CategoriasCLP" w:val="Toxicidad oral aguda, Categoría 4 : Nocivo en caso de ingestión._x000d_Lesión ocular grave, Categoría 1 : Provoca lesiones oculares graves._x000d_Sensibilizante respiratorio, Categoría 1 : Puede provocar síntomas de alergia o asma o dificultades respiratorias si se inhala._x000d_Toxicidad en determinados órganos tras exposición única, Categoría 3 : Puede irritar las vías respiratorias._x000d_Irritante cutáneo, Categoría 2 : Provoca irritación cutánea._x000d_Sensibilizante cutáneo, Categoría 1 : Puede provocar una reacción cutánea alérgica._x000d_"/>
    <w:docVar w:name="E02_CE_0" w:val="203-726-8"/>
    <w:docVar w:name="E02_CE_1" w:val="201-159-0"/>
    <w:docVar w:name="E02_CE_10" w:val=" "/>
    <w:docVar w:name="E02_CE_11" w:val=" "/>
    <w:docVar w:name="E02_CE_12" w:val=" "/>
    <w:docVar w:name="E02_CE_13" w:val=" "/>
    <w:docVar w:name="E02_CE_14" w:val=" "/>
    <w:docVar w:name="E02_CE_15" w:val=" "/>
    <w:docVar w:name="E02_CE_16" w:val=" "/>
    <w:docVar w:name="E02_CE_17" w:val=" "/>
    <w:docVar w:name="E02_CE_18" w:val=" "/>
    <w:docVar w:name="E02_CE_19" w:val=" "/>
    <w:docVar w:name="E02_CE_2" w:val=" "/>
    <w:docVar w:name="E02_CE_3" w:val=" "/>
    <w:docVar w:name="E02_CE_4" w:val=" "/>
    <w:docVar w:name="E02_CE_5" w:val=" "/>
    <w:docVar w:name="E02_CE_6" w:val=" "/>
    <w:docVar w:name="E02_CE_7" w:val=" "/>
    <w:docVar w:name="E02_CE_8" w:val=" "/>
    <w:docVar w:name="E02_CE_9" w:val=" "/>
    <w:docVar w:name="E02_CON_0" w:val="10 - 25 %"/>
    <w:docVar w:name="E02_CON_1" w:val="20 - 75 %"/>
    <w:docVar w:name="E02_CON_10" w:val=" "/>
    <w:docVar w:name="E02_CON_11" w:val=" "/>
    <w:docVar w:name="E02_CON_12" w:val=" "/>
    <w:docVar w:name="E02_CON_13" w:val=" "/>
    <w:docVar w:name="E02_CON_14" w:val=" "/>
    <w:docVar w:name="E02_CON_15" w:val=" "/>
    <w:docVar w:name="E02_CON_16" w:val=" "/>
    <w:docVar w:name="E02_CON_17" w:val=" "/>
    <w:docVar w:name="E02_CON_18" w:val=" "/>
    <w:docVar w:name="E02_CON_19" w:val=" "/>
    <w:docVar w:name="E02_CON_2" w:val=" "/>
    <w:docVar w:name="E02_CON_3" w:val=" "/>
    <w:docVar w:name="E02_CON_4" w:val=" "/>
    <w:docVar w:name="E02_CON_5" w:val=" "/>
    <w:docVar w:name="E02_CON_6" w:val=" "/>
    <w:docVar w:name="E02_CON_7" w:val=" "/>
    <w:docVar w:name="E02_CON_8" w:val=" "/>
    <w:docVar w:name="E02_CON_9" w:val=" "/>
    <w:docVar w:name="E02_FR_0" w:val=" R11 R19 R36/37"/>
    <w:docVar w:name="E02_FR_1" w:val=" R11 R36 R66 R67"/>
    <w:docVar w:name="E02_FR_10" w:val=" "/>
    <w:docVar w:name="E02_FR_11" w:val=" "/>
    <w:docVar w:name="E02_FR_12" w:val=" "/>
    <w:docVar w:name="E02_FR_13" w:val=" "/>
    <w:docVar w:name="E02_FR_14" w:val=" "/>
    <w:docVar w:name="E02_FR_15" w:val=" "/>
    <w:docVar w:name="E02_FR_16" w:val=" "/>
    <w:docVar w:name="E02_FR_17" w:val=" "/>
    <w:docVar w:name="E02_FR_18" w:val=" "/>
    <w:docVar w:name="E02_FR_19" w:val=" "/>
    <w:docVar w:name="E02_FR_2" w:val=" "/>
    <w:docVar w:name="E02_FR_3" w:val=" "/>
    <w:docVar w:name="E02_FR_4" w:val=" "/>
    <w:docVar w:name="E02_FR_5" w:val=" "/>
    <w:docVar w:name="E02_FR_6" w:val=" "/>
    <w:docVar w:name="E02_FR_7" w:val=" "/>
    <w:docVar w:name="E02_FR_8" w:val=" "/>
    <w:docVar w:name="E02_FR_9" w:val=" "/>
    <w:docVar w:name="E02_IND_0" w:val="603-025-00-0"/>
    <w:docVar w:name="E02_IND_1" w:val="606-002-00-3"/>
    <w:docVar w:name="E02_IND_10" w:val=" "/>
    <w:docVar w:name="E02_IND_11" w:val=" "/>
    <w:docVar w:name="E02_IND_12" w:val=" "/>
    <w:docVar w:name="E02_IND_13" w:val=" "/>
    <w:docVar w:name="E02_IND_14" w:val=" "/>
    <w:docVar w:name="E02_IND_15" w:val=" "/>
    <w:docVar w:name="E02_IND_16" w:val=" "/>
    <w:docVar w:name="E02_IND_17" w:val=" "/>
    <w:docVar w:name="E02_IND_18" w:val=" "/>
    <w:docVar w:name="E02_IND_19" w:val=" "/>
    <w:docVar w:name="E02_IND_2" w:val=" "/>
    <w:docVar w:name="E02_IND_3" w:val=" "/>
    <w:docVar w:name="E02_IND_4" w:val=" "/>
    <w:docVar w:name="E02_IND_5" w:val=" "/>
    <w:docVar w:name="E02_IND_6" w:val=" "/>
    <w:docVar w:name="E02_IND_7" w:val=" "/>
    <w:docVar w:name="E02_IND_8" w:val=" "/>
    <w:docVar w:name="E02_IND_9" w:val=" "/>
    <w:docVar w:name="E02_NOM_0" w:val="tétrahydrofurane"/>
    <w:docVar w:name="E02_NOM_1" w:val="butanone,méthyléthylcétone"/>
    <w:docVar w:name="E02_NOM_10" w:val=" "/>
    <w:docVar w:name="E02_NOM_11" w:val=" "/>
    <w:docVar w:name="E02_NOM_12" w:val=" "/>
    <w:docVar w:name="E02_NOM_13" w:val=" "/>
    <w:docVar w:name="E02_NOM_14" w:val=" "/>
    <w:docVar w:name="E02_NOM_15" w:val=" "/>
    <w:docVar w:name="E02_NOM_16" w:val=" "/>
    <w:docVar w:name="E02_NOM_17" w:val=" "/>
    <w:docVar w:name="E02_NOM_18" w:val=" "/>
    <w:docVar w:name="E02_NOM_19" w:val=" "/>
    <w:docVar w:name="E02_NOM_2" w:val=" "/>
    <w:docVar w:name="E02_NOM_3" w:val=" "/>
    <w:docVar w:name="E02_NOM_4" w:val=" "/>
    <w:docVar w:name="E02_NOM_5" w:val=" "/>
    <w:docVar w:name="E02_NOM_6" w:val=" "/>
    <w:docVar w:name="E02_NOM_7" w:val=" "/>
    <w:docVar w:name="E02_NOM_8" w:val=" "/>
    <w:docVar w:name="E02_NOM_9" w:val=" "/>
    <w:docVar w:name="E02_NR_0" w:val=" "/>
    <w:docVar w:name="E02_NR_1" w:val=" "/>
    <w:docVar w:name="E02_NR_10" w:val=" "/>
    <w:docVar w:name="E02_NR_11" w:val=" "/>
    <w:docVar w:name="E02_NR_12" w:val=" "/>
    <w:docVar w:name="E02_NR_13" w:val=" "/>
    <w:docVar w:name="E02_NR_14" w:val=" "/>
    <w:docVar w:name="E02_NR_15" w:val=" "/>
    <w:docVar w:name="E02_NR_16" w:val=" "/>
    <w:docVar w:name="E02_NR_17" w:val=" "/>
    <w:docVar w:name="E02_NR_18" w:val=" "/>
    <w:docVar w:name="E02_NR_19" w:val=" "/>
    <w:docVar w:name="E02_NR_2" w:val=" "/>
    <w:docVar w:name="E02_NR_3" w:val=" "/>
    <w:docVar w:name="E02_NR_4" w:val=" "/>
    <w:docVar w:name="E02_NR_5" w:val=" "/>
    <w:docVar w:name="E02_NR_6" w:val=" "/>
    <w:docVar w:name="E02_NR_7" w:val=" "/>
    <w:docVar w:name="E02_NR_8" w:val=" "/>
    <w:docVar w:name="E02_NR_9" w:val=" "/>
    <w:docVar w:name="E02_SIM_0" w:val="F Xi"/>
    <w:docVar w:name="E02_SIM_1" w:val="F Xi"/>
    <w:docVar w:name="E02_SIM_10" w:val=" "/>
    <w:docVar w:name="E02_SIM_11" w:val=" "/>
    <w:docVar w:name="E02_SIM_12" w:val=" "/>
    <w:docVar w:name="E02_SIM_13" w:val=" "/>
    <w:docVar w:name="E02_SIM_14" w:val=" "/>
    <w:docVar w:name="E02_SIM_15" w:val=" "/>
    <w:docVar w:name="E02_SIM_16" w:val=" "/>
    <w:docVar w:name="E02_SIM_17" w:val=" "/>
    <w:docVar w:name="E02_SIM_18" w:val=" "/>
    <w:docVar w:name="E02_SIM_19" w:val=" "/>
    <w:docVar w:name="E02_SIM_2" w:val=" "/>
    <w:docVar w:name="E02_SIM_3" w:val=" "/>
    <w:docVar w:name="E02_SIM_4" w:val=" "/>
    <w:docVar w:name="E02_SIM_5" w:val=" "/>
    <w:docVar w:name="E02_SIM_6" w:val=" "/>
    <w:docVar w:name="E02_SIM_7" w:val=" "/>
    <w:docVar w:name="E02_SIM_8" w:val=" "/>
    <w:docVar w:name="E02_SIM_9" w:val=" "/>
    <w:docVar w:name="E03_CLASCLP" w:val="*"/>
    <w:docVar w:name="E03_ClasCLP_0" w:val="Tox. ag. 3, H311Tox. ag. 3, H331Tox. ag. 3, H301Muta. 2, H341Corr. cut. 1B, H314"/>
    <w:docVar w:name="E03_ClasCLP_1" w:val=" "/>
    <w:docVar w:name="E03_ClasCLP_10" w:val=" "/>
    <w:docVar w:name="E03_ClasCLP_11" w:val=" "/>
    <w:docVar w:name="E03_ClasCLP_12" w:val=" "/>
    <w:docVar w:name="E03_ClasCLP_13" w:val=" "/>
    <w:docVar w:name="E03_ClasCLP_14" w:val=" "/>
    <w:docVar w:name="E03_ClasCLP_15" w:val=" "/>
    <w:docVar w:name="E03_ClasCLP_16" w:val=" "/>
    <w:docVar w:name="E03_ClasCLP_17" w:val=" "/>
    <w:docVar w:name="E03_ClasCLP_18" w:val=" "/>
    <w:docVar w:name="E03_ClasCLP_19" w:val=" "/>
    <w:docVar w:name="E03_ClasCLP_2" w:val=" "/>
    <w:docVar w:name="E03_ClasCLP_3" w:val=" "/>
    <w:docVar w:name="E03_ClasCLP_4" w:val=" "/>
    <w:docVar w:name="E03_ClasCLP_5" w:val=" "/>
    <w:docVar w:name="E03_ClasCLP_6" w:val=" "/>
    <w:docVar w:name="E03_ClasCLP_7" w:val=" "/>
    <w:docVar w:name="E03_ClasCLP_8" w:val=" "/>
    <w:docVar w:name="E03_ClasCLP_9" w:val=" "/>
    <w:docVar w:name="E03_SustanciasmPmB" w:val="N"/>
    <w:docVar w:name="E03_SustanciasPBT" w:val="N"/>
    <w:docVar w:name="E03_SustanciasSVHC" w:val="N"/>
    <w:docVar w:name="E03_SustanciasVLA" w:val="S"/>
    <w:docVar w:name="E04_NotificadoINTCF" w:val=" "/>
    <w:docVar w:name="E06_Contencion_Limpieza" w:val="Contener y recoger el vertido con material absorbente inerte (tierra, arena, vermiculita, tierra de diatomeas...) y limpiar la zona inmediatamente con un descontaminante adecuado._x000d_Depositar los residuos en envases cerrados y adecuados para su eliminación, de conformidad con las normativas locales y nacionales (ver sección 13)."/>
    <w:docVar w:name="E06_Precauciones_Ambientales" w:val="Producto no clasificado como peligroso para el medio ambiente, evitar en la medida de lo posible cualquier vertido."/>
    <w:docVar w:name="E06_Precauciones_Personales" w:val="Para control de exposición y medidas de protección individual, ver sección 8."/>
    <w:docVar w:name="E06_Referencia_Secciones" w:val="Para control de exposición y medidas de protección individual, ver sección 8._x000d_Para la eliminación de los residuos, seguir las recomendaciones de la sección 13."/>
    <w:docVar w:name="E08_NOM_0" w:val="fenol, ácido carbólico, hidroxibenceno, fenilalcohol"/>
    <w:docVar w:name="E08_NOM_1" w:val=" "/>
    <w:docVar w:name="E08_NOM_10" w:val=" "/>
    <w:docVar w:name="E08_NOM_11" w:val=" "/>
    <w:docVar w:name="E08_NOM_12" w:val=" "/>
    <w:docVar w:name="E08_NOM_13" w:val=" "/>
    <w:docVar w:name="E08_NOM_14" w:val=" "/>
    <w:docVar w:name="E08_NOM_15" w:val=" "/>
    <w:docVar w:name="E08_NOM_16" w:val=" "/>
    <w:docVar w:name="E08_NOM_17" w:val=" "/>
    <w:docVar w:name="E08_NOM_18" w:val=" "/>
    <w:docVar w:name="E08_NOM_19" w:val=" "/>
    <w:docVar w:name="E08_NOM_2" w:val=" "/>
    <w:docVar w:name="E08_NOM_3" w:val=" "/>
    <w:docVar w:name="E08_NOM_4" w:val=" "/>
    <w:docVar w:name="E08_NOM_5" w:val=" "/>
    <w:docVar w:name="E08_NOM_6" w:val=" "/>
    <w:docVar w:name="E08_NOM_7" w:val=" "/>
    <w:docVar w:name="E08_NOM_8" w:val=" "/>
    <w:docVar w:name="E08_NOM_9" w:val=" "/>
    <w:docVar w:name="E08_VLA-EC-MGM_0" w:val=" "/>
    <w:docVar w:name="E08_VLA-EC-MGM_1" w:val=" "/>
    <w:docVar w:name="E08_VLA-EC-MGM_10" w:val=" "/>
    <w:docVar w:name="E08_VLA-EC-MGM_11" w:val=" "/>
    <w:docVar w:name="E08_VLA-EC-MGM_12" w:val=" "/>
    <w:docVar w:name="E08_VLA-EC-MGM_13" w:val=" "/>
    <w:docVar w:name="E08_VLA-EC-MGM_14" w:val=" "/>
    <w:docVar w:name="E08_VLA-EC-MGM_15" w:val=" "/>
    <w:docVar w:name="E08_VLA-EC-MGM_16" w:val=" "/>
    <w:docVar w:name="E08_VLA-EC-MGM_17" w:val=" "/>
    <w:docVar w:name="E08_VLA-EC-MGM_18" w:val=" "/>
    <w:docVar w:name="E08_VLA-EC-MGM_19" w:val=" "/>
    <w:docVar w:name="E08_VLA-EC-MGM_2" w:val=" "/>
    <w:docVar w:name="E08_VLA-EC-MGM_3" w:val=" "/>
    <w:docVar w:name="E08_VLA-EC-MGM_4" w:val=" "/>
    <w:docVar w:name="E08_VLA-EC-MGM_5" w:val=" "/>
    <w:docVar w:name="E08_VLA-EC-MGM_6" w:val=" "/>
    <w:docVar w:name="E08_VLA-EC-MGM_7" w:val=" "/>
    <w:docVar w:name="E08_VLA-EC-MGM_8" w:val=" "/>
    <w:docVar w:name="E08_VLA-EC-MGM_9" w:val=" "/>
    <w:docVar w:name="E08_VLA-EC-PPM_0" w:val=" "/>
    <w:docVar w:name="E08_VLA-EC-PPM_1" w:val=" "/>
    <w:docVar w:name="E08_VLA-EC-PPM_10" w:val=" "/>
    <w:docVar w:name="E08_VLA-EC-PPM_11" w:val=" "/>
    <w:docVar w:name="E08_VLA-EC-PPM_12" w:val=" "/>
    <w:docVar w:name="E08_VLA-EC-PPM_13" w:val=" "/>
    <w:docVar w:name="E08_VLA-EC-PPM_14" w:val=" "/>
    <w:docVar w:name="E08_VLA-EC-PPM_15" w:val=" "/>
    <w:docVar w:name="E08_VLA-EC-PPM_16" w:val=" "/>
    <w:docVar w:name="E08_VLA-EC-PPM_17" w:val=" "/>
    <w:docVar w:name="E08_VLA-EC-PPM_18" w:val=" "/>
    <w:docVar w:name="E08_VLA-EC-PPM_19" w:val=" "/>
    <w:docVar w:name="E08_VLA-EC-PPM_2" w:val=" "/>
    <w:docVar w:name="E08_VLA-EC-PPM_3" w:val=" "/>
    <w:docVar w:name="E08_VLA-EC-PPM_4" w:val=" "/>
    <w:docVar w:name="E08_VLA-EC-PPM_5" w:val=" "/>
    <w:docVar w:name="E08_VLA-EC-PPM_6" w:val=" "/>
    <w:docVar w:name="E08_VLA-EC-PPM_7" w:val=" "/>
    <w:docVar w:name="E08_VLA-EC-PPM_8" w:val=" "/>
    <w:docVar w:name="E08_VLA-EC-PPM_9" w:val=" "/>
    <w:docVar w:name="E08_VLA-ED-MGM_0" w:val="8"/>
    <w:docVar w:name="E08_VLA-ED-MGM_1" w:val=" "/>
    <w:docVar w:name="E08_VLA-ED-MGM_10" w:val=" "/>
    <w:docVar w:name="E08_VLA-ED-MGM_11" w:val=" "/>
    <w:docVar w:name="E08_VLA-ED-MGM_12" w:val=" "/>
    <w:docVar w:name="E08_VLA-ED-MGM_13" w:val=" "/>
    <w:docVar w:name="E08_VLA-ED-MGM_14" w:val=" "/>
    <w:docVar w:name="E08_VLA-ED-MGM_15" w:val=" "/>
    <w:docVar w:name="E08_VLA-ED-MGM_16" w:val=" "/>
    <w:docVar w:name="E08_VLA-ED-MGM_17" w:val=" "/>
    <w:docVar w:name="E08_VLA-ED-MGM_18" w:val=" "/>
    <w:docVar w:name="E08_VLA-ED-MGM_19" w:val=" "/>
    <w:docVar w:name="E08_VLA-ED-MGM_2" w:val=" "/>
    <w:docVar w:name="E08_VLA-ED-MGM_3" w:val=" "/>
    <w:docVar w:name="E08_VLA-ED-MGM_4" w:val=" "/>
    <w:docVar w:name="E08_VLA-ED-MGM_5" w:val=" "/>
    <w:docVar w:name="E08_VLA-ED-MGM_6" w:val=" "/>
    <w:docVar w:name="E08_VLA-ED-MGM_7" w:val=" "/>
    <w:docVar w:name="E08_VLA-ED-MGM_8" w:val=" "/>
    <w:docVar w:name="E08_VLA-ED-MGM_9" w:val=" "/>
    <w:docVar w:name="E08_VLA-ED-PPM_0" w:val="2"/>
    <w:docVar w:name="E08_VLA-ED-PPM_1" w:val=" "/>
    <w:docVar w:name="E08_VLA-ED-PPM_10" w:val=" "/>
    <w:docVar w:name="E08_VLA-ED-PPM_11" w:val=" "/>
    <w:docVar w:name="E08_VLA-ED-PPM_12" w:val=" "/>
    <w:docVar w:name="E08_VLA-ED-PPM_13" w:val=" "/>
    <w:docVar w:name="E08_VLA-ED-PPM_14" w:val=" "/>
    <w:docVar w:name="E08_VLA-ED-PPM_15" w:val=" "/>
    <w:docVar w:name="E08_VLA-ED-PPM_16" w:val=" "/>
    <w:docVar w:name="E08_VLA-ED-PPM_17" w:val=" "/>
    <w:docVar w:name="E08_VLA-ED-PPM_18" w:val=" "/>
    <w:docVar w:name="E08_VLA-ED-PPM_19" w:val=" "/>
    <w:docVar w:name="E08_VLA-ED-PPM_2" w:val=" "/>
    <w:docVar w:name="E08_VLA-ED-PPM_3" w:val=" "/>
    <w:docVar w:name="E08_VLA-ED-PPM_4" w:val=" "/>
    <w:docVar w:name="E08_VLA-ED-PPM_5" w:val=" "/>
    <w:docVar w:name="E08_VLA-ED-PPM_6" w:val=" "/>
    <w:docVar w:name="E08_VLA-ED-PPM_7" w:val=" "/>
    <w:docVar w:name="E08_VLA-ED-PPM_8" w:val=" "/>
    <w:docVar w:name="E08_VLA-ED-PPM_9" w:val=" "/>
    <w:docVar w:name="E10_1" w:val="El producto no presenta peligros debido a su reactividad."/>
    <w:docVar w:name="E10_2" w:val="Estable bajo las condiciones de manipulación y almacenamiento recomendadas (ver epígrafe 7)."/>
    <w:docVar w:name="E10_3" w:val="El producto no presenta posibilidad de reacciones peligrosas."/>
    <w:docVar w:name="E10_4" w:val="Evitar cualquier tipo de manipulación incorrecta."/>
    <w:docVar w:name="E10_5" w:val="Mantener alejado de agentes oxidantes y de materiales fuertemente  alcalinos o ácidos, a fin de evitar reacciones exotérmicas."/>
    <w:docVar w:name="E10_6" w:val="No se descompone si se destina a los usos previstos."/>
    <w:docVar w:name="E11_2_AltEnd" w:val="Este producto no contiene componentes con propiedades de alteración endocrina con efectos sobre la salud humana."/>
    <w:docVar w:name="E11_2_AltEnd_Titulo" w:val="Propiedades de alteración endocrina."/>
    <w:docVar w:name="E11_2_Otros" w:val="No existe información disponible sobre otros efectos adversos para la salud."/>
    <w:docVar w:name="E11_2_Otros_Titulo" w:val="Otros datos."/>
    <w:docVar w:name="E11_CAS_1" w:val="108-95-2"/>
    <w:docVar w:name="E11_CAS_10" w:val=" "/>
    <w:docVar w:name="E11_CAS_11" w:val=" "/>
    <w:docVar w:name="E11_CAS_12" w:val=" "/>
    <w:docVar w:name="E11_CAS_13" w:val=" "/>
    <w:docVar w:name="E11_CAS_14" w:val=" "/>
    <w:docVar w:name="E11_CAS_15" w:val=" "/>
    <w:docVar w:name="E11_CAS_16" w:val=" "/>
    <w:docVar w:name="E11_CAS_17" w:val=" "/>
    <w:docVar w:name="E11_CAS_18" w:val=" "/>
    <w:docVar w:name="E11_CAS_19" w:val=" "/>
    <w:docVar w:name="E11_CAS_2" w:val=" "/>
    <w:docVar w:name="E11_CAS_20" w:val=" "/>
    <w:docVar w:name="E11_CAS_3" w:val=" "/>
    <w:docVar w:name="E11_CAS_4" w:val=" "/>
    <w:docVar w:name="E11_CAS_5" w:val=" "/>
    <w:docVar w:name="E11_CAS_6" w:val=" "/>
    <w:docVar w:name="E11_CAS_7" w:val=" "/>
    <w:docVar w:name="E11_CAS_8" w:val=" "/>
    <w:docVar w:name="E11_CAS_9" w:val=" "/>
    <w:docVar w:name="E11_CE_1" w:val="203-632-7"/>
    <w:docVar w:name="E11_CE_10" w:val=" "/>
    <w:docVar w:name="E11_CE_11" w:val=" "/>
    <w:docVar w:name="E11_CE_12" w:val=" "/>
    <w:docVar w:name="E11_CE_13" w:val=" "/>
    <w:docVar w:name="E11_CE_14" w:val=" "/>
    <w:docVar w:name="E11_CE_15" w:val=" "/>
    <w:docVar w:name="E11_CE_16" w:val=" "/>
    <w:docVar w:name="E11_CE_17" w:val=" "/>
    <w:docVar w:name="E11_CE_18" w:val=" "/>
    <w:docVar w:name="E11_CE_19" w:val=" "/>
    <w:docVar w:name="E11_CE_2" w:val=" "/>
    <w:docVar w:name="E11_CE_20" w:val=" "/>
    <w:docVar w:name="E11_CE_3" w:val=" "/>
    <w:docVar w:name="E11_CE_4" w:val=" "/>
    <w:docVar w:name="E11_CE_5" w:val=" "/>
    <w:docVar w:name="E11_CE_6" w:val=" "/>
    <w:docVar w:name="E11_CE_7" w:val=" "/>
    <w:docVar w:name="E11_CE_8" w:val=" "/>
    <w:docVar w:name="E11_CE_9" w:val=" "/>
    <w:docVar w:name="E11_CUT_ESPECIE_1" w:val="Conejo"/>
    <w:docVar w:name="E11_CUT_ESPECIE_10" w:val=" "/>
    <w:docVar w:name="E11_CUT_ESPECIE_11" w:val=" "/>
    <w:docVar w:name="E11_CUT_ESPECIE_12" w:val=" "/>
    <w:docVar w:name="E11_CUT_ESPECIE_13" w:val=" "/>
    <w:docVar w:name="E11_CUT_ESPECIE_14" w:val=" "/>
    <w:docVar w:name="E11_CUT_ESPECIE_15" w:val=" "/>
    <w:docVar w:name="E11_CUT_ESPECIE_16" w:val=" "/>
    <w:docVar w:name="E11_CUT_ESPECIE_17" w:val=" "/>
    <w:docVar w:name="E11_CUT_ESPECIE_18" w:val=" "/>
    <w:docVar w:name="E11_CUT_ESPECIE_19" w:val=" "/>
    <w:docVar w:name="E11_CUT_ESPECIE_2" w:val=" "/>
    <w:docVar w:name="E11_CUT_ESPECIE_20" w:val=" "/>
    <w:docVar w:name="E11_CUT_ESPECIE_3" w:val=" "/>
    <w:docVar w:name="E11_CUT_ESPECIE_4" w:val=" "/>
    <w:docVar w:name="E11_CUT_ESPECIE_5" w:val=" "/>
    <w:docVar w:name="E11_CUT_ESPECIE_6" w:val=" "/>
    <w:docVar w:name="E11_CUT_ESPECIE_7" w:val=" "/>
    <w:docVar w:name="E11_CUT_ESPECIE_8" w:val=" "/>
    <w:docVar w:name="E11_CUT_ESPECIE_9" w:val=" "/>
    <w:docVar w:name="E11_CUT_OBS_1" w:val="Union Carbide Data Sheet. Vol. 1/6/1966"/>
    <w:docVar w:name="E11_CUT_OBS_10" w:val=" "/>
    <w:docVar w:name="E11_CUT_OBS_11" w:val=" "/>
    <w:docVar w:name="E11_CUT_OBS_12" w:val=" "/>
    <w:docVar w:name="E11_CUT_OBS_13" w:val=" "/>
    <w:docVar w:name="E11_CUT_OBS_14" w:val=" "/>
    <w:docVar w:name="E11_CUT_OBS_15" w:val=" "/>
    <w:docVar w:name="E11_CUT_OBS_16" w:val=" "/>
    <w:docVar w:name="E11_CUT_OBS_17" w:val=" "/>
    <w:docVar w:name="E11_CUT_OBS_18" w:val=" "/>
    <w:docVar w:name="E11_CUT_OBS_19" w:val=" "/>
    <w:docVar w:name="E11_CUT_OBS_2" w:val=" "/>
    <w:docVar w:name="E11_CUT_OBS_20" w:val=" "/>
    <w:docVar w:name="E11_CUT_OBS_3" w:val=" "/>
    <w:docVar w:name="E11_CUT_OBS_4" w:val=" "/>
    <w:docVar w:name="E11_CUT_OBS_5" w:val=" "/>
    <w:docVar w:name="E11_CUT_OBS_6" w:val=" "/>
    <w:docVar w:name="E11_CUT_OBS_7" w:val=" "/>
    <w:docVar w:name="E11_CUT_OBS_8" w:val=" "/>
    <w:docVar w:name="E11_CUT_OBS_9" w:val=" "/>
    <w:docVar w:name="E11_CUT_TEXP_1" w:val=" "/>
    <w:docVar w:name="E11_CUT_TEXP_10" w:val=" "/>
    <w:docVar w:name="E11_CUT_TEXP_11" w:val=" "/>
    <w:docVar w:name="E11_CUT_TEXP_12" w:val=" "/>
    <w:docVar w:name="E11_CUT_TEXP_13" w:val=" "/>
    <w:docVar w:name="E11_CUT_TEXP_14" w:val=" "/>
    <w:docVar w:name="E11_CUT_TEXP_15" w:val=" "/>
    <w:docVar w:name="E11_CUT_TEXP_16" w:val=" "/>
    <w:docVar w:name="E11_CUT_TEXP_17" w:val=" "/>
    <w:docVar w:name="E11_CUT_TEXP_18" w:val=" "/>
    <w:docVar w:name="E11_CUT_TEXP_19" w:val=" "/>
    <w:docVar w:name="E11_CUT_TEXP_2" w:val=" "/>
    <w:docVar w:name="E11_CUT_TEXP_20" w:val=" "/>
    <w:docVar w:name="E11_CUT_TEXP_3" w:val=" "/>
    <w:docVar w:name="E11_CUT_TEXP_4" w:val=" "/>
    <w:docVar w:name="E11_CUT_TEXP_5" w:val=" "/>
    <w:docVar w:name="E11_CUT_TEXP_6" w:val=" "/>
    <w:docVar w:name="E11_CUT_TEXP_7" w:val=" "/>
    <w:docVar w:name="E11_CUT_TEXP_8" w:val=" "/>
    <w:docVar w:name="E11_CUT_TEXP_9" w:val=" "/>
    <w:docVar w:name="E11_CUT_TIPO_1" w:val="LD50"/>
    <w:docVar w:name="E11_CUT_TIPO_10" w:val=" "/>
    <w:docVar w:name="E11_CUT_TIPO_11" w:val=" "/>
    <w:docVar w:name="E11_CUT_TIPO_12" w:val=" "/>
    <w:docVar w:name="E11_CUT_TIPO_13" w:val=" "/>
    <w:docVar w:name="E11_CUT_TIPO_14" w:val=" "/>
    <w:docVar w:name="E11_CUT_TIPO_15" w:val=" "/>
    <w:docVar w:name="E11_CUT_TIPO_16" w:val=" "/>
    <w:docVar w:name="E11_CUT_TIPO_17" w:val=" "/>
    <w:docVar w:name="E11_CUT_TIPO_18" w:val=" "/>
    <w:docVar w:name="E11_CUT_TIPO_19" w:val=" "/>
    <w:docVar w:name="E11_CUT_TIPO_2" w:val=" "/>
    <w:docVar w:name="E11_CUT_TIPO_20" w:val=" "/>
    <w:docVar w:name="E11_CUT_TIPO_3" w:val=" "/>
    <w:docVar w:name="E11_CUT_TIPO_4" w:val=" "/>
    <w:docVar w:name="E11_CUT_TIPO_5" w:val=" "/>
    <w:docVar w:name="E11_CUT_TIPO_6" w:val=" "/>
    <w:docVar w:name="E11_CUT_TIPO_7" w:val=" "/>
    <w:docVar w:name="E11_CUT_TIPO_8" w:val=" "/>
    <w:docVar w:name="E11_CUT_TIPO_9" w:val=" "/>
    <w:docVar w:name="E11_CUT_UNIDAD_1" w:val="mg/kg"/>
    <w:docVar w:name="E11_CUT_UNIDAD_10" w:val=" "/>
    <w:docVar w:name="E11_CUT_UNIDAD_11" w:val=" "/>
    <w:docVar w:name="E11_CUT_UNIDAD_12" w:val=" "/>
    <w:docVar w:name="E11_CUT_UNIDAD_13" w:val=" "/>
    <w:docVar w:name="E11_CUT_UNIDAD_14" w:val=" "/>
    <w:docVar w:name="E11_CUT_UNIDAD_15" w:val=" "/>
    <w:docVar w:name="E11_CUT_UNIDAD_16" w:val=" "/>
    <w:docVar w:name="E11_CUT_UNIDAD_17" w:val=" "/>
    <w:docVar w:name="E11_CUT_UNIDAD_18" w:val=" "/>
    <w:docVar w:name="E11_CUT_UNIDAD_19" w:val=" "/>
    <w:docVar w:name="E11_CUT_UNIDAD_2" w:val=" "/>
    <w:docVar w:name="E11_CUT_UNIDAD_20" w:val=" "/>
    <w:docVar w:name="E11_CUT_UNIDAD_3" w:val=" "/>
    <w:docVar w:name="E11_CUT_UNIDAD_4" w:val=" "/>
    <w:docVar w:name="E11_CUT_UNIDAD_5" w:val=" "/>
    <w:docVar w:name="E11_CUT_UNIDAD_6" w:val=" "/>
    <w:docVar w:name="E11_CUT_UNIDAD_7" w:val=" "/>
    <w:docVar w:name="E11_CUT_UNIDAD_8" w:val=" "/>
    <w:docVar w:name="E11_CUT_UNIDAD_9" w:val=" "/>
    <w:docVar w:name="E11_CUT_VALOR_1" w:val="630"/>
    <w:docVar w:name="E11_CUT_VALOR_10" w:val=" "/>
    <w:docVar w:name="E11_CUT_VALOR_11" w:val=" "/>
    <w:docVar w:name="E11_CUT_VALOR_12" w:val=" "/>
    <w:docVar w:name="E11_CUT_VALOR_13" w:val=" "/>
    <w:docVar w:name="E11_CUT_VALOR_14" w:val=" "/>
    <w:docVar w:name="E11_CUT_VALOR_15" w:val=" "/>
    <w:docVar w:name="E11_CUT_VALOR_16" w:val=" "/>
    <w:docVar w:name="E11_CUT_VALOR_17" w:val=" "/>
    <w:docVar w:name="E11_CUT_VALOR_18" w:val=" "/>
    <w:docVar w:name="E11_CUT_VALOR_19" w:val=" "/>
    <w:docVar w:name="E11_CUT_VALOR_2" w:val=" "/>
    <w:docVar w:name="E11_CUT_VALOR_20" w:val=" "/>
    <w:docVar w:name="E11_CUT_VALOR_3" w:val=" "/>
    <w:docVar w:name="E11_CUT_VALOR_4" w:val=" "/>
    <w:docVar w:name="E11_CUT_VALOR_5" w:val=" "/>
    <w:docVar w:name="E11_CUT_VALOR_6" w:val=" "/>
    <w:docVar w:name="E11_CUT_VALOR_7" w:val=" "/>
    <w:docVar w:name="E11_CUT_VALOR_8" w:val=" "/>
    <w:docVar w:name="E11_CUT_VALOR_9" w:val=" "/>
    <w:docVar w:name="E11_DES_1" w:val="fenol; ácido carbólico; hidroxibenceno; fenilalcohol"/>
    <w:docVar w:name="E11_DES_10" w:val=" "/>
    <w:docVar w:name="E11_DES_11" w:val=" "/>
    <w:docVar w:name="E11_DES_12" w:val=" "/>
    <w:docVar w:name="E11_DES_13" w:val=" "/>
    <w:docVar w:name="E11_DES_14" w:val=" "/>
    <w:docVar w:name="E11_DES_15" w:val=" "/>
    <w:docVar w:name="E11_DES_16" w:val=" "/>
    <w:docVar w:name="E11_DES_17" w:val=" "/>
    <w:docVar w:name="E11_DES_18" w:val=" "/>
    <w:docVar w:name="E11_DES_19" w:val=" "/>
    <w:docVar w:name="E11_DES_2" w:val=" "/>
    <w:docVar w:name="E11_DES_20" w:val=" "/>
    <w:docVar w:name="E11_DES_3" w:val=" "/>
    <w:docVar w:name="E11_DES_4" w:val=" "/>
    <w:docVar w:name="E11_DES_5" w:val=" "/>
    <w:docVar w:name="E11_DES_6" w:val=" "/>
    <w:docVar w:name="E11_DES_7" w:val=" "/>
    <w:docVar w:name="E11_DES_8" w:val=" "/>
    <w:docVar w:name="E11_DES_9" w:val=" "/>
    <w:docVar w:name="E11_INH_ESPECIE_1" w:val=" "/>
    <w:docVar w:name="E11_INH_ESPECIE_10" w:val=" "/>
    <w:docVar w:name="E11_INH_ESPECIE_11" w:val=" "/>
    <w:docVar w:name="E11_INH_ESPECIE_12" w:val=" "/>
    <w:docVar w:name="E11_INH_ESPECIE_13" w:val=" "/>
    <w:docVar w:name="E11_INH_ESPECIE_14" w:val=" "/>
    <w:docVar w:name="E11_INH_ESPECIE_15" w:val=" "/>
    <w:docVar w:name="E11_INH_ESPECIE_16" w:val=" "/>
    <w:docVar w:name="E11_INH_ESPECIE_17" w:val=" "/>
    <w:docVar w:name="E11_INH_ESPECIE_18" w:val=" "/>
    <w:docVar w:name="E11_INH_ESPECIE_19" w:val=" "/>
    <w:docVar w:name="E11_INH_ESPECIE_2" w:val=" "/>
    <w:docVar w:name="E11_INH_ESPECIE_20" w:val=" "/>
    <w:docVar w:name="E11_INH_ESPECIE_3" w:val=" "/>
    <w:docVar w:name="E11_INH_ESPECIE_4" w:val=" "/>
    <w:docVar w:name="E11_INH_ESPECIE_5" w:val=" "/>
    <w:docVar w:name="E11_INH_ESPECIE_6" w:val=" "/>
    <w:docVar w:name="E11_INH_ESPECIE_7" w:val=" "/>
    <w:docVar w:name="E11_INH_ESPECIE_8" w:val=" "/>
    <w:docVar w:name="E11_INH_ESPECIE_9" w:val=" "/>
    <w:docVar w:name="E11_INH_OBS_1" w:val=" "/>
    <w:docVar w:name="E11_INH_OBS_10" w:val=" "/>
    <w:docVar w:name="E11_INH_OBS_11" w:val=" "/>
    <w:docVar w:name="E11_INH_OBS_12" w:val=" "/>
    <w:docVar w:name="E11_INH_OBS_13" w:val=" "/>
    <w:docVar w:name="E11_INH_OBS_14" w:val=" "/>
    <w:docVar w:name="E11_INH_OBS_15" w:val=" "/>
    <w:docVar w:name="E11_INH_OBS_16" w:val=" "/>
    <w:docVar w:name="E11_INH_OBS_17" w:val=" "/>
    <w:docVar w:name="E11_INH_OBS_18" w:val=" "/>
    <w:docVar w:name="E11_INH_OBS_19" w:val=" "/>
    <w:docVar w:name="E11_INH_OBS_2" w:val=" "/>
    <w:docVar w:name="E11_INH_OBS_20" w:val=" "/>
    <w:docVar w:name="E11_INH_OBS_3" w:val=" "/>
    <w:docVar w:name="E11_INH_OBS_4" w:val=" "/>
    <w:docVar w:name="E11_INH_OBS_5" w:val=" "/>
    <w:docVar w:name="E11_INH_OBS_6" w:val=" "/>
    <w:docVar w:name="E11_INH_OBS_7" w:val=" "/>
    <w:docVar w:name="E11_INH_OBS_8" w:val=" "/>
    <w:docVar w:name="E11_INH_OBS_9" w:val=" "/>
    <w:docVar w:name="E11_INH_TEXP_1" w:val=" "/>
    <w:docVar w:name="E11_INH_TEXP_10" w:val=" "/>
    <w:docVar w:name="E11_INH_TEXP_11" w:val=" "/>
    <w:docVar w:name="E11_INH_TEXP_12" w:val=" "/>
    <w:docVar w:name="E11_INH_TEXP_13" w:val=" "/>
    <w:docVar w:name="E11_INH_TEXP_14" w:val=" "/>
    <w:docVar w:name="E11_INH_TEXP_15" w:val=" "/>
    <w:docVar w:name="E11_INH_TEXP_16" w:val=" "/>
    <w:docVar w:name="E11_INH_TEXP_17" w:val=" "/>
    <w:docVar w:name="E11_INH_TEXP_18" w:val=" "/>
    <w:docVar w:name="E11_INH_TEXP_19" w:val=" "/>
    <w:docVar w:name="E11_INH_TEXP_2" w:val=" "/>
    <w:docVar w:name="E11_INH_TEXP_20" w:val=" "/>
    <w:docVar w:name="E11_INH_TEXP_3" w:val=" "/>
    <w:docVar w:name="E11_INH_TEXP_4" w:val=" "/>
    <w:docVar w:name="E11_INH_TEXP_5" w:val=" "/>
    <w:docVar w:name="E11_INH_TEXP_6" w:val=" "/>
    <w:docVar w:name="E11_INH_TEXP_7" w:val=" "/>
    <w:docVar w:name="E11_INH_TEXP_8" w:val=" "/>
    <w:docVar w:name="E11_INH_TEXP_9" w:val=" "/>
    <w:docVar w:name="E11_INH_TIPO_1" w:val=" "/>
    <w:docVar w:name="E11_INH_TIPO_10" w:val=" "/>
    <w:docVar w:name="E11_INH_TIPO_11" w:val=" "/>
    <w:docVar w:name="E11_INH_TIPO_12" w:val=" "/>
    <w:docVar w:name="E11_INH_TIPO_13" w:val=" "/>
    <w:docVar w:name="E11_INH_TIPO_14" w:val=" "/>
    <w:docVar w:name="E11_INH_TIPO_15" w:val=" "/>
    <w:docVar w:name="E11_INH_TIPO_16" w:val=" "/>
    <w:docVar w:name="E11_INH_TIPO_17" w:val=" "/>
    <w:docVar w:name="E11_INH_TIPO_18" w:val=" "/>
    <w:docVar w:name="E11_INH_TIPO_19" w:val=" "/>
    <w:docVar w:name="E11_INH_TIPO_2" w:val=" "/>
    <w:docVar w:name="E11_INH_TIPO_20" w:val=" "/>
    <w:docVar w:name="E11_INH_TIPO_3" w:val=" "/>
    <w:docVar w:name="E11_INH_TIPO_4" w:val=" "/>
    <w:docVar w:name="E11_INH_TIPO_5" w:val=" "/>
    <w:docVar w:name="E11_INH_TIPO_6" w:val=" "/>
    <w:docVar w:name="E11_INH_TIPO_7" w:val=" "/>
    <w:docVar w:name="E11_INH_TIPO_8" w:val=" "/>
    <w:docVar w:name="E11_INH_TIPO_9" w:val=" "/>
    <w:docVar w:name="E11_INH_UNIDAD_1" w:val=" "/>
    <w:docVar w:name="E11_INH_UNIDAD_10" w:val=" "/>
    <w:docVar w:name="E11_INH_UNIDAD_11" w:val=" "/>
    <w:docVar w:name="E11_INH_UNIDAD_12" w:val=" "/>
    <w:docVar w:name="E11_INH_UNIDAD_13" w:val=" "/>
    <w:docVar w:name="E11_INH_UNIDAD_14" w:val=" "/>
    <w:docVar w:name="E11_INH_UNIDAD_15" w:val=" "/>
    <w:docVar w:name="E11_INH_UNIDAD_16" w:val=" "/>
    <w:docVar w:name="E11_INH_UNIDAD_17" w:val=" "/>
    <w:docVar w:name="E11_INH_UNIDAD_18" w:val=" "/>
    <w:docVar w:name="E11_INH_UNIDAD_19" w:val=" "/>
    <w:docVar w:name="E11_INH_UNIDAD_2" w:val=" "/>
    <w:docVar w:name="E11_INH_UNIDAD_20" w:val=" "/>
    <w:docVar w:name="E11_INH_UNIDAD_3" w:val=" "/>
    <w:docVar w:name="E11_INH_UNIDAD_4" w:val=" "/>
    <w:docVar w:name="E11_INH_UNIDAD_5" w:val=" "/>
    <w:docVar w:name="E11_INH_UNIDAD_6" w:val=" "/>
    <w:docVar w:name="E11_INH_UNIDAD_7" w:val=" "/>
    <w:docVar w:name="E11_INH_UNIDAD_8" w:val=" "/>
    <w:docVar w:name="E11_INH_UNIDAD_9" w:val=" "/>
    <w:docVar w:name="E11_INH_VALOR_1" w:val=" "/>
    <w:docVar w:name="E11_INH_VALOR_10" w:val=" "/>
    <w:docVar w:name="E11_INH_VALOR_11" w:val=" "/>
    <w:docVar w:name="E11_INH_VALOR_12" w:val=" "/>
    <w:docVar w:name="E11_INH_VALOR_13" w:val=" "/>
    <w:docVar w:name="E11_INH_VALOR_14" w:val=" "/>
    <w:docVar w:name="E11_INH_VALOR_15" w:val=" "/>
    <w:docVar w:name="E11_INH_VALOR_16" w:val=" "/>
    <w:docVar w:name="E11_INH_VALOR_17" w:val=" "/>
    <w:docVar w:name="E11_INH_VALOR_18" w:val=" "/>
    <w:docVar w:name="E11_INH_VALOR_19" w:val=" "/>
    <w:docVar w:name="E11_INH_VALOR_2" w:val=" "/>
    <w:docVar w:name="E11_INH_VALOR_20" w:val=" "/>
    <w:docVar w:name="E11_INH_VALOR_3" w:val=" "/>
    <w:docVar w:name="E11_INH_VALOR_4" w:val=" "/>
    <w:docVar w:name="E11_INH_VALOR_5" w:val=" "/>
    <w:docVar w:name="E11_INH_VALOR_6" w:val=" "/>
    <w:docVar w:name="E11_INH_VALOR_7" w:val=" "/>
    <w:docVar w:name="E11_INH_VALOR_8" w:val=" "/>
    <w:docVar w:name="E11_INH_VALOR_9" w:val=" "/>
    <w:docVar w:name="E11_ORAL_ESPECIE_1" w:val="Rata"/>
    <w:docVar w:name="E11_ORAL_ESPECIE_10" w:val=" "/>
    <w:docVar w:name="E11_ORAL_ESPECIE_11" w:val=" "/>
    <w:docVar w:name="E11_ORAL_ESPECIE_12" w:val=" "/>
    <w:docVar w:name="E11_ORAL_ESPECIE_13" w:val=" "/>
    <w:docVar w:name="E11_ORAL_ESPECIE_14" w:val=" "/>
    <w:docVar w:name="E11_ORAL_ESPECIE_15" w:val=" "/>
    <w:docVar w:name="E11_ORAL_ESPECIE_16" w:val=" "/>
    <w:docVar w:name="E11_ORAL_ESPECIE_17" w:val=" "/>
    <w:docVar w:name="E11_ORAL_ESPECIE_18" w:val=" "/>
    <w:docVar w:name="E11_ORAL_ESPECIE_19" w:val=" "/>
    <w:docVar w:name="E11_ORAL_ESPECIE_2" w:val=" "/>
    <w:docVar w:name="E11_ORAL_ESPECIE_20" w:val=" "/>
    <w:docVar w:name="E11_ORAL_ESPECIE_3" w:val=" "/>
    <w:docVar w:name="E11_ORAL_ESPECIE_4" w:val=" "/>
    <w:docVar w:name="E11_ORAL_ESPECIE_5" w:val=" "/>
    <w:docVar w:name="E11_ORAL_ESPECIE_6" w:val=" "/>
    <w:docVar w:name="E11_ORAL_ESPECIE_7" w:val=" "/>
    <w:docVar w:name="E11_ORAL_ESPECIE_8" w:val=" "/>
    <w:docVar w:name="E11_ORAL_ESPECIE_9" w:val=" "/>
    <w:docVar w:name="E11_ORAL_OBS_1" w:val="Proceedings of the Society for Experimental Biology and Medicine. Vol. 32, Pg. 592, 1935"/>
    <w:docVar w:name="E11_ORAL_OBS_10" w:val=" "/>
    <w:docVar w:name="E11_ORAL_OBS_11" w:val=" "/>
    <w:docVar w:name="E11_ORAL_OBS_12" w:val=" "/>
    <w:docVar w:name="E11_ORAL_OBS_13" w:val=" "/>
    <w:docVar w:name="E11_ORAL_OBS_14" w:val=" "/>
    <w:docVar w:name="E11_ORAL_OBS_15" w:val=" "/>
    <w:docVar w:name="E11_ORAL_OBS_16" w:val=" "/>
    <w:docVar w:name="E11_ORAL_OBS_17" w:val=" "/>
    <w:docVar w:name="E11_ORAL_OBS_18" w:val=" "/>
    <w:docVar w:name="E11_ORAL_OBS_19" w:val=" "/>
    <w:docVar w:name="E11_ORAL_OBS_2" w:val=" "/>
    <w:docVar w:name="E11_ORAL_OBS_20" w:val=" "/>
    <w:docVar w:name="E11_ORAL_OBS_3" w:val=" "/>
    <w:docVar w:name="E11_ORAL_OBS_4" w:val=" "/>
    <w:docVar w:name="E11_ORAL_OBS_5" w:val=" "/>
    <w:docVar w:name="E11_ORAL_OBS_6" w:val=" "/>
    <w:docVar w:name="E11_ORAL_OBS_7" w:val=" "/>
    <w:docVar w:name="E11_ORAL_OBS_8" w:val=" "/>
    <w:docVar w:name="E11_ORAL_OBS_9" w:val=" "/>
    <w:docVar w:name="E11_ORAL_TEXP_1" w:val=" "/>
    <w:docVar w:name="E11_ORAL_TEXP_10" w:val=" "/>
    <w:docVar w:name="E11_ORAL_TEXP_11" w:val=" "/>
    <w:docVar w:name="E11_ORAL_TEXP_12" w:val=" "/>
    <w:docVar w:name="E11_ORAL_TEXP_13" w:val=" "/>
    <w:docVar w:name="E11_ORAL_TEXP_14" w:val=" "/>
    <w:docVar w:name="E11_ORAL_TEXP_15" w:val=" "/>
    <w:docVar w:name="E11_ORAL_TEXP_16" w:val=" "/>
    <w:docVar w:name="E11_ORAL_TEXP_17" w:val=" "/>
    <w:docVar w:name="E11_ORAL_TEXP_18" w:val=" "/>
    <w:docVar w:name="E11_ORAL_TEXP_19" w:val=" "/>
    <w:docVar w:name="E11_ORAL_TEXP_2" w:val=" "/>
    <w:docVar w:name="E11_ORAL_TEXP_20" w:val=" "/>
    <w:docVar w:name="E11_ORAL_TEXP_3" w:val=" "/>
    <w:docVar w:name="E11_ORAL_TEXP_4" w:val=" "/>
    <w:docVar w:name="E11_ORAL_TEXP_5" w:val=" "/>
    <w:docVar w:name="E11_ORAL_TEXP_6" w:val=" "/>
    <w:docVar w:name="E11_ORAL_TEXP_7" w:val=" "/>
    <w:docVar w:name="E11_ORAL_TEXP_8" w:val=" "/>
    <w:docVar w:name="E11_ORAL_TEXP_9" w:val=" "/>
    <w:docVar w:name="E11_ORAL_TIPO_1" w:val="LD50"/>
    <w:docVar w:name="E11_ORAL_TIPO_10" w:val=" "/>
    <w:docVar w:name="E11_ORAL_TIPO_11" w:val=" "/>
    <w:docVar w:name="E11_ORAL_TIPO_12" w:val=" "/>
    <w:docVar w:name="E11_ORAL_TIPO_13" w:val=" "/>
    <w:docVar w:name="E11_ORAL_TIPO_14" w:val=" "/>
    <w:docVar w:name="E11_ORAL_TIPO_15" w:val=" "/>
    <w:docVar w:name="E11_ORAL_TIPO_16" w:val=" "/>
    <w:docVar w:name="E11_ORAL_TIPO_17" w:val=" "/>
    <w:docVar w:name="E11_ORAL_TIPO_18" w:val=" "/>
    <w:docVar w:name="E11_ORAL_TIPO_19" w:val=" "/>
    <w:docVar w:name="E11_ORAL_TIPO_2" w:val=" "/>
    <w:docVar w:name="E11_ORAL_TIPO_20" w:val=" "/>
    <w:docVar w:name="E11_ORAL_TIPO_3" w:val=" "/>
    <w:docVar w:name="E11_ORAL_TIPO_4" w:val=" "/>
    <w:docVar w:name="E11_ORAL_TIPO_5" w:val=" "/>
    <w:docVar w:name="E11_ORAL_TIPO_6" w:val=" "/>
    <w:docVar w:name="E11_ORAL_TIPO_7" w:val=" "/>
    <w:docVar w:name="E11_ORAL_TIPO_8" w:val=" "/>
    <w:docVar w:name="E11_ORAL_TIPO_9" w:val=" "/>
    <w:docVar w:name="E11_ORAL_UNIDAD_1" w:val="mg/kg"/>
    <w:docVar w:name="E11_ORAL_UNIDAD_10" w:val=" "/>
    <w:docVar w:name="E11_ORAL_UNIDAD_11" w:val=" "/>
    <w:docVar w:name="E11_ORAL_UNIDAD_12" w:val=" "/>
    <w:docVar w:name="E11_ORAL_UNIDAD_13" w:val=" "/>
    <w:docVar w:name="E11_ORAL_UNIDAD_14" w:val=" "/>
    <w:docVar w:name="E11_ORAL_UNIDAD_15" w:val=" "/>
    <w:docVar w:name="E11_ORAL_UNIDAD_16" w:val=" "/>
    <w:docVar w:name="E11_ORAL_UNIDAD_17" w:val=" "/>
    <w:docVar w:name="E11_ORAL_UNIDAD_18" w:val=" "/>
    <w:docVar w:name="E11_ORAL_UNIDAD_19" w:val=" "/>
    <w:docVar w:name="E11_ORAL_UNIDAD_2" w:val=" "/>
    <w:docVar w:name="E11_ORAL_UNIDAD_20" w:val=" "/>
    <w:docVar w:name="E11_ORAL_UNIDAD_3" w:val=" "/>
    <w:docVar w:name="E11_ORAL_UNIDAD_4" w:val=" "/>
    <w:docVar w:name="E11_ORAL_UNIDAD_5" w:val=" "/>
    <w:docVar w:name="E11_ORAL_UNIDAD_6" w:val=" "/>
    <w:docVar w:name="E11_ORAL_UNIDAD_7" w:val=" "/>
    <w:docVar w:name="E11_ORAL_UNIDAD_8" w:val=" "/>
    <w:docVar w:name="E11_ORAL_UNIDAD_9" w:val=" "/>
    <w:docVar w:name="E11_ORAL_VALOR_1" w:val="317"/>
    <w:docVar w:name="E11_ORAL_VALOR_10" w:val=" "/>
    <w:docVar w:name="E11_ORAL_VALOR_11" w:val=" "/>
    <w:docVar w:name="E11_ORAL_VALOR_12" w:val=" "/>
    <w:docVar w:name="E11_ORAL_VALOR_13" w:val=" "/>
    <w:docVar w:name="E11_ORAL_VALOR_14" w:val=" "/>
    <w:docVar w:name="E11_ORAL_VALOR_15" w:val=" "/>
    <w:docVar w:name="E11_ORAL_VALOR_16" w:val=" "/>
    <w:docVar w:name="E11_ORAL_VALOR_17" w:val=" "/>
    <w:docVar w:name="E11_ORAL_VALOR_18" w:val=" "/>
    <w:docVar w:name="E11_ORAL_VALOR_19" w:val=" "/>
    <w:docVar w:name="E11_ORAL_VALOR_2" w:val=" "/>
    <w:docVar w:name="E11_ORAL_VALOR_20" w:val=" "/>
    <w:docVar w:name="E11_ORAL_VALOR_3" w:val=" "/>
    <w:docVar w:name="E11_ORAL_VALOR_4" w:val=" "/>
    <w:docVar w:name="E11_ORAL_VALOR_5" w:val=" "/>
    <w:docVar w:name="E11_ORAL_VALOR_6" w:val=" "/>
    <w:docVar w:name="E11_ORAL_VALOR_7" w:val=" "/>
    <w:docVar w:name="E11_ORAL_VALOR_8" w:val=" "/>
    <w:docVar w:name="E11_ORAL_VALOR_9" w:val=" "/>
    <w:docVar w:name="E11_Toxicidad" w:val="a) toxicidad aguda;_x000d_Producto clasificado:_x000d_Toxicidad oral aguda, Categoría 4: Nocivo en caso de ingestión._x000d__x000d_Estimación de la toxicidad aguda (ATE):_x000d_Mezclas:_x000d_ATE (Oral) = 500 mg/kg_x000d__x000d_b) corrosión o irritación cutáneas;_x000d_Producto clasificado:_x000d_Irritante cutáneo, Categoría 2: Provoca irritación cutánea._x000d__x000d_c) lesiones oculares graves o irritación ocular;_x000d_Producto clasificado:_x000d_Lesión ocular grave, Categoría 1: Provoca lesiones oculares graves._x000d__x000d_d) sensibilización respiratoria o cutánea;_x000d_Producto clasificado:_x000d_Sensibilizante respiratorio, Categoría 1: Puede provocar síntomas de alergia o asma o dificultades respiratorias si se inhala._x000d_Sensibilizante cutáneo, Categoría 1: Puede provocar una reacción cutánea alérgica._x000d__x000d_e) mutagenicidad en células germinales;_x000d_Datos no concluyentes para la clasificación._x000d__x000d_f) carcinogenicidad;_x000d_Datos no concluyentes para la clasificación._x000d__x000d_g) toxicidad para la reproducción;_x000d_Datos no concluyentes para la clasificación._x000d__x000d_h) toxicidad específica en determinados órganos (STOT) - exposición única;_x000d_Producto clasificado:_x000d_Toxicidad en determinados órganos tras exposición única, Categoría 3: Puede irritar las vías respiratorias._x000d__x000d_i) toxicidad específica en determinados órganos (STOT) - exposición repetida;_x000d_A la vista de los datos disponibles, no se cumplen los criterios de clasificación._x000d__x000d_j) peligro por aspiración;_x000d_Datos no concluyentes para la clasificación."/>
    <w:docVar w:name="E12_1" w:val=" "/>
    <w:docVar w:name="E12_1_CAS_1" w:val="108-95-2"/>
    <w:docVar w:name="E12_1_CAS_10" w:val=" "/>
    <w:docVar w:name="E12_1_CAS_11" w:val=" "/>
    <w:docVar w:name="E12_1_CAS_12" w:val=" "/>
    <w:docVar w:name="E12_1_CAS_13" w:val=" "/>
    <w:docVar w:name="E12_1_CAS_14" w:val=" "/>
    <w:docVar w:name="E12_1_CAS_15" w:val=" "/>
    <w:docVar w:name="E12_1_CAS_16" w:val=" "/>
    <w:docVar w:name="E12_1_CAS_17" w:val=" "/>
    <w:docVar w:name="E12_1_CAS_18" w:val=" "/>
    <w:docVar w:name="E12_1_CAS_19" w:val=" "/>
    <w:docVar w:name="E12_1_CAS_2" w:val=" "/>
    <w:docVar w:name="E12_1_CAS_20" w:val=" "/>
    <w:docVar w:name="E12_1_CAS_3" w:val=" "/>
    <w:docVar w:name="E12_1_CAS_4" w:val=" "/>
    <w:docVar w:name="E12_1_CAS_5" w:val=" "/>
    <w:docVar w:name="E12_1_CAS_6" w:val=" "/>
    <w:docVar w:name="E12_1_CAS_7" w:val=" "/>
    <w:docVar w:name="E12_1_CAS_8" w:val=" "/>
    <w:docVar w:name="E12_1_CAS_9" w:val=" "/>
    <w:docVar w:name="E12_1_CE_1" w:val="203-632-7"/>
    <w:docVar w:name="E12_1_CE_10" w:val=" "/>
    <w:docVar w:name="E12_1_CE_11" w:val=" "/>
    <w:docVar w:name="E12_1_CE_12" w:val=" "/>
    <w:docVar w:name="E12_1_CE_13" w:val=" "/>
    <w:docVar w:name="E12_1_CE_14" w:val=" "/>
    <w:docVar w:name="E12_1_CE_15" w:val=" "/>
    <w:docVar w:name="E12_1_CE_16" w:val=" "/>
    <w:docVar w:name="E12_1_CE_17" w:val=" "/>
    <w:docVar w:name="E12_1_CE_18" w:val=" "/>
    <w:docVar w:name="E12_1_CE_19" w:val=" "/>
    <w:docVar w:name="E12_1_CE_2" w:val=" "/>
    <w:docVar w:name="E12_1_CE_20" w:val=" "/>
    <w:docVar w:name="E12_1_CE_3" w:val=" "/>
    <w:docVar w:name="E12_1_CE_4" w:val=" "/>
    <w:docVar w:name="E12_1_CE_5" w:val=" "/>
    <w:docVar w:name="E12_1_CE_6" w:val=" "/>
    <w:docVar w:name="E12_1_CE_7" w:val=" "/>
    <w:docVar w:name="E12_1_CE_8" w:val=" "/>
    <w:docVar w:name="E12_1_CE_9" w:val=" "/>
    <w:docVar w:name="E12_1_DES_1" w:val="fenol; ácido carbólico; hidroxibenceno; fenilalcohol"/>
    <w:docVar w:name="E12_1_DES_10" w:val=" "/>
    <w:docVar w:name="E12_1_DES_11" w:val=" "/>
    <w:docVar w:name="E12_1_DES_12" w:val=" "/>
    <w:docVar w:name="E12_1_DES_13" w:val=" "/>
    <w:docVar w:name="E12_1_DES_14" w:val=" "/>
    <w:docVar w:name="E12_1_DES_15" w:val=" "/>
    <w:docVar w:name="E12_1_DES_16" w:val=" "/>
    <w:docVar w:name="E12_1_DES_17" w:val=" "/>
    <w:docVar w:name="E12_1_DES_18" w:val=" "/>
    <w:docVar w:name="E12_1_DES_19" w:val=" "/>
    <w:docVar w:name="E12_1_DES_2" w:val=" "/>
    <w:docVar w:name="E12_1_DES_20" w:val=" "/>
    <w:docVar w:name="E12_1_DES_3" w:val=" "/>
    <w:docVar w:name="E12_1_DES_4" w:val=" "/>
    <w:docVar w:name="E12_1_DES_5" w:val=" "/>
    <w:docVar w:name="E12_1_DES_6" w:val=" "/>
    <w:docVar w:name="E12_1_DES_7" w:val=" "/>
    <w:docVar w:name="E12_1_DES_8" w:val=" "/>
    <w:docVar w:name="E12_1_DES_9" w:val=" "/>
    <w:docVar w:name="E12_1_INV_ESPECIE_1" w:val="Crustaceos"/>
    <w:docVar w:name="E12_1_INV_ESPECIE_10" w:val=" "/>
    <w:docVar w:name="E12_1_INV_ESPECIE_11" w:val=" "/>
    <w:docVar w:name="E12_1_INV_ESPECIE_12" w:val=" "/>
    <w:docVar w:name="E12_1_INV_ESPECIE_13" w:val=" "/>
    <w:docVar w:name="E12_1_INV_ESPECIE_14" w:val=" "/>
    <w:docVar w:name="E12_1_INV_ESPECIE_15" w:val=" "/>
    <w:docVar w:name="E12_1_INV_ESPECIE_16" w:val=" "/>
    <w:docVar w:name="E12_1_INV_ESPECIE_17" w:val=" "/>
    <w:docVar w:name="E12_1_INV_ESPECIE_18" w:val=" "/>
    <w:docVar w:name="E12_1_INV_ESPECIE_19" w:val=" "/>
    <w:docVar w:name="E12_1_INV_ESPECIE_2" w:val=" "/>
    <w:docVar w:name="E12_1_INV_ESPECIE_20" w:val=" "/>
    <w:docVar w:name="E12_1_INV_ESPECIE_3" w:val=" "/>
    <w:docVar w:name="E12_1_INV_ESPECIE_4" w:val=" "/>
    <w:docVar w:name="E12_1_INV_ESPECIE_5" w:val=" "/>
    <w:docVar w:name="E12_1_INV_ESPECIE_6" w:val=" "/>
    <w:docVar w:name="E12_1_INV_ESPECIE_7" w:val=" "/>
    <w:docVar w:name="E12_1_INV_ESPECIE_8" w:val=" "/>
    <w:docVar w:name="E12_1_INV_ESPECIE_9" w:val=" "/>
    <w:docVar w:name="E12_1_INV_OBS_1" w:val="Kamshilov, M.M., and B.A. Flerov 1976.  Experimental Research on Phenol intoxication of Aquatic Organisms and Destruction of Phenol in Model Communities.  In: D.I.Mount, W.R.Swain, N.K.Ivanikiw (Eds.), Proc.1st and 2nd USA-USSR Symp.on Effects of Pollutants upon Aquatic Ecosystems, Duluth, MN :181-192 (U.S.NTIS PB-287-219) (Author Communication Used); Cowgill, U.M., and D.P. Milazzo 1991.  The Sensitivity of Ceriodaphnia dubia and Daphnia magna to Seven Chemicals Utilizing the Three-Brood Test.  Arch.Environ.Contam.Toxicol. 20(2):211-217"/>
    <w:docVar w:name="E12_1_INV_OBS_10" w:val=" "/>
    <w:docVar w:name="E12_1_INV_OBS_11" w:val=" "/>
    <w:docVar w:name="E12_1_INV_OBS_12" w:val=" "/>
    <w:docVar w:name="E12_1_INV_OBS_13" w:val=" "/>
    <w:docVar w:name="E12_1_INV_OBS_14" w:val=" "/>
    <w:docVar w:name="E12_1_INV_OBS_15" w:val=" "/>
    <w:docVar w:name="E12_1_INV_OBS_16" w:val=" "/>
    <w:docVar w:name="E12_1_INV_OBS_17" w:val=" "/>
    <w:docVar w:name="E12_1_INV_OBS_18" w:val=" "/>
    <w:docVar w:name="E12_1_INV_OBS_19" w:val=" "/>
    <w:docVar w:name="E12_1_INV_OBS_2" w:val=" "/>
    <w:docVar w:name="E12_1_INV_OBS_20" w:val=" "/>
    <w:docVar w:name="E12_1_INV_OBS_3" w:val=" "/>
    <w:docVar w:name="E12_1_INV_OBS_4" w:val=" "/>
    <w:docVar w:name="E12_1_INV_OBS_5" w:val=" "/>
    <w:docVar w:name="E12_1_INV_OBS_6" w:val=" "/>
    <w:docVar w:name="E12_1_INV_OBS_7" w:val=" "/>
    <w:docVar w:name="E12_1_INV_OBS_8" w:val=" "/>
    <w:docVar w:name="E12_1_INV_OBS_9" w:val=" "/>
    <w:docVar w:name="E12_1_INV_TEXP_1" w:val="48h"/>
    <w:docVar w:name="E12_1_INV_TEXP_10" w:val=" "/>
    <w:docVar w:name="E12_1_INV_TEXP_11" w:val=" "/>
    <w:docVar w:name="E12_1_INV_TEXP_12" w:val=" "/>
    <w:docVar w:name="E12_1_INV_TEXP_13" w:val=" "/>
    <w:docVar w:name="E12_1_INV_TEXP_14" w:val=" "/>
    <w:docVar w:name="E12_1_INV_TEXP_15" w:val=" "/>
    <w:docVar w:name="E12_1_INV_TEXP_16" w:val=" "/>
    <w:docVar w:name="E12_1_INV_TEXP_17" w:val=" "/>
    <w:docVar w:name="E12_1_INV_TEXP_18" w:val=" "/>
    <w:docVar w:name="E12_1_INV_TEXP_19" w:val=" "/>
    <w:docVar w:name="E12_1_INV_TEXP_2" w:val=" "/>
    <w:docVar w:name="E12_1_INV_TEXP_20" w:val=" "/>
    <w:docVar w:name="E12_1_INV_TEXP_3" w:val=" "/>
    <w:docVar w:name="E12_1_INV_TEXP_4" w:val=" "/>
    <w:docVar w:name="E12_1_INV_TEXP_5" w:val=" "/>
    <w:docVar w:name="E12_1_INV_TEXP_6" w:val=" "/>
    <w:docVar w:name="E12_1_INV_TEXP_7" w:val=" "/>
    <w:docVar w:name="E12_1_INV_TEXP_8" w:val=" "/>
    <w:docVar w:name="E12_1_INV_TEXP_9" w:val=" "/>
    <w:docVar w:name="E12_1_INV_TIPO_1" w:val="LC50"/>
    <w:docVar w:name="E12_1_INV_TIPO_10" w:val=" "/>
    <w:docVar w:name="E12_1_INV_TIPO_11" w:val=" "/>
    <w:docVar w:name="E12_1_INV_TIPO_12" w:val=" "/>
    <w:docVar w:name="E12_1_INV_TIPO_13" w:val=" "/>
    <w:docVar w:name="E12_1_INV_TIPO_14" w:val=" "/>
    <w:docVar w:name="E12_1_INV_TIPO_15" w:val=" "/>
    <w:docVar w:name="E12_1_INV_TIPO_16" w:val=" "/>
    <w:docVar w:name="E12_1_INV_TIPO_17" w:val=" "/>
    <w:docVar w:name="E12_1_INV_TIPO_18" w:val=" "/>
    <w:docVar w:name="E12_1_INV_TIPO_19" w:val=" "/>
    <w:docVar w:name="E12_1_INV_TIPO_2" w:val=" "/>
    <w:docVar w:name="E12_1_INV_TIPO_20" w:val=" "/>
    <w:docVar w:name="E12_1_INV_TIPO_3" w:val=" "/>
    <w:docVar w:name="E12_1_INV_TIPO_4" w:val=" "/>
    <w:docVar w:name="E12_1_INV_TIPO_5" w:val=" "/>
    <w:docVar w:name="E12_1_INV_TIPO_6" w:val=" "/>
    <w:docVar w:name="E12_1_INV_TIPO_7" w:val=" "/>
    <w:docVar w:name="E12_1_INV_TIPO_8" w:val=" "/>
    <w:docVar w:name="E12_1_INV_TIPO_9" w:val=" "/>
    <w:docVar w:name="E12_1_INV_UNIDAD_1" w:val="mg/l"/>
    <w:docVar w:name="E12_1_INV_UNIDAD_10" w:val=" "/>
    <w:docVar w:name="E12_1_INV_UNIDAD_11" w:val=" "/>
    <w:docVar w:name="E12_1_INV_UNIDAD_12" w:val=" "/>
    <w:docVar w:name="E12_1_INV_UNIDAD_13" w:val=" "/>
    <w:docVar w:name="E12_1_INV_UNIDAD_14" w:val=" "/>
    <w:docVar w:name="E12_1_INV_UNIDAD_15" w:val=" "/>
    <w:docVar w:name="E12_1_INV_UNIDAD_16" w:val=" "/>
    <w:docVar w:name="E12_1_INV_UNIDAD_17" w:val=" "/>
    <w:docVar w:name="E12_1_INV_UNIDAD_18" w:val=" "/>
    <w:docVar w:name="E12_1_INV_UNIDAD_19" w:val=" "/>
    <w:docVar w:name="E12_1_INV_UNIDAD_2" w:val=" "/>
    <w:docVar w:name="E12_1_INV_UNIDAD_20" w:val=" "/>
    <w:docVar w:name="E12_1_INV_UNIDAD_3" w:val=" "/>
    <w:docVar w:name="E12_1_INV_UNIDAD_4" w:val=" "/>
    <w:docVar w:name="E12_1_INV_UNIDAD_5" w:val=" "/>
    <w:docVar w:name="E12_1_INV_UNIDAD_6" w:val=" "/>
    <w:docVar w:name="E12_1_INV_UNIDAD_7" w:val=" "/>
    <w:docVar w:name="E12_1_INV_UNIDAD_8" w:val=" "/>
    <w:docVar w:name="E12_1_INV_UNIDAD_9" w:val=" "/>
    <w:docVar w:name="E12_1_INV_VALOR_1" w:val="20"/>
    <w:docVar w:name="E12_1_INV_VALOR_10" w:val=" "/>
    <w:docVar w:name="E12_1_INV_VALOR_11" w:val=" "/>
    <w:docVar w:name="E12_1_INV_VALOR_12" w:val=" "/>
    <w:docVar w:name="E12_1_INV_VALOR_13" w:val=" "/>
    <w:docVar w:name="E12_1_INV_VALOR_14" w:val=" "/>
    <w:docVar w:name="E12_1_INV_VALOR_15" w:val=" "/>
    <w:docVar w:name="E12_1_INV_VALOR_16" w:val=" "/>
    <w:docVar w:name="E12_1_INV_VALOR_17" w:val=" "/>
    <w:docVar w:name="E12_1_INV_VALOR_18" w:val=" "/>
    <w:docVar w:name="E12_1_INV_VALOR_19" w:val=" "/>
    <w:docVar w:name="E12_1_INV_VALOR_2" w:val=" "/>
    <w:docVar w:name="E12_1_INV_VALOR_20" w:val=" "/>
    <w:docVar w:name="E12_1_INV_VALOR_3" w:val=" "/>
    <w:docVar w:name="E12_1_INV_VALOR_4" w:val=" "/>
    <w:docVar w:name="E12_1_INV_VALOR_5" w:val=" "/>
    <w:docVar w:name="E12_1_INV_VALOR_6" w:val=" "/>
    <w:docVar w:name="E12_1_INV_VALOR_7" w:val=" "/>
    <w:docVar w:name="E12_1_INV_VALOR_8" w:val=" "/>
    <w:docVar w:name="E12_1_INV_VALOR_9" w:val=" "/>
    <w:docVar w:name="E12_1_NoInfo" w:val="No se dispone de información relativa a la Ecotoxicidad de las sustancias presentes."/>
    <w:docVar w:name="E12_1_PEC_ESPECIE_1" w:val="Pez"/>
    <w:docVar w:name="E12_1_PEC_ESPECIE_10" w:val=" "/>
    <w:docVar w:name="E12_1_PEC_ESPECIE_11" w:val=" "/>
    <w:docVar w:name="E12_1_PEC_ESPECIE_12" w:val=" "/>
    <w:docVar w:name="E12_1_PEC_ESPECIE_13" w:val=" "/>
    <w:docVar w:name="E12_1_PEC_ESPECIE_14" w:val=" "/>
    <w:docVar w:name="E12_1_PEC_ESPECIE_15" w:val=" "/>
    <w:docVar w:name="E12_1_PEC_ESPECIE_16" w:val=" "/>
    <w:docVar w:name="E12_1_PEC_ESPECIE_17" w:val=" "/>
    <w:docVar w:name="E12_1_PEC_ESPECIE_18" w:val=" "/>
    <w:docVar w:name="E12_1_PEC_ESPECIE_19" w:val=" "/>
    <w:docVar w:name="E12_1_PEC_ESPECIE_2" w:val=" "/>
    <w:docVar w:name="E12_1_PEC_ESPECIE_20" w:val=" "/>
    <w:docVar w:name="E12_1_PEC_ESPECIE_3" w:val=" "/>
    <w:docVar w:name="E12_1_PEC_ESPECIE_4" w:val=" "/>
    <w:docVar w:name="E12_1_PEC_ESPECIE_5" w:val=" "/>
    <w:docVar w:name="E12_1_PEC_ESPECIE_6" w:val=" "/>
    <w:docVar w:name="E12_1_PEC_ESPECIE_7" w:val=" "/>
    <w:docVar w:name="E12_1_PEC_ESPECIE_8" w:val=" "/>
    <w:docVar w:name="E12_1_PEC_ESPECIE_9" w:val=" "/>
    <w:docVar w:name="E12_1_PEC_OBS_1" w:val="Cairns, J.Jr., and A. Scheier 1959. The Relationship of Bluegill Sunfish Body Size to Tolerance for Some Common Chemicals. Proc.13th Ind.Waste Conf., Purdue Univ.Eng.Bull 96:243-252; Smith, S., V.J. Furay, P.J. Layiwola, and J.A. Menezes-Filho 1994"/>
    <w:docVar w:name="E12_1_PEC_OBS_10" w:val=" "/>
    <w:docVar w:name="E12_1_PEC_OBS_11" w:val=" "/>
    <w:docVar w:name="E12_1_PEC_OBS_12" w:val=" "/>
    <w:docVar w:name="E12_1_PEC_OBS_13" w:val=" "/>
    <w:docVar w:name="E12_1_PEC_OBS_14" w:val=" "/>
    <w:docVar w:name="E12_1_PEC_OBS_15" w:val=" "/>
    <w:docVar w:name="E12_1_PEC_OBS_16" w:val=" "/>
    <w:docVar w:name="E12_1_PEC_OBS_17" w:val=" "/>
    <w:docVar w:name="E12_1_PEC_OBS_18" w:val=" "/>
    <w:docVar w:name="E12_1_PEC_OBS_19" w:val=" "/>
    <w:docVar w:name="E12_1_PEC_OBS_2" w:val=" "/>
    <w:docVar w:name="E12_1_PEC_OBS_20" w:val=" "/>
    <w:docVar w:name="E12_1_PEC_OBS_3" w:val=" "/>
    <w:docVar w:name="E12_1_PEC_OBS_4" w:val=" "/>
    <w:docVar w:name="E12_1_PEC_OBS_5" w:val=" "/>
    <w:docVar w:name="E12_1_PEC_OBS_6" w:val=" "/>
    <w:docVar w:name="E12_1_PEC_OBS_7" w:val=" "/>
    <w:docVar w:name="E12_1_PEC_OBS_8" w:val=" "/>
    <w:docVar w:name="E12_1_PEC_OBS_9" w:val=" "/>
    <w:docVar w:name="E12_1_PEC_TEXP_1" w:val="96h"/>
    <w:docVar w:name="E12_1_PEC_TEXP_10" w:val=" "/>
    <w:docVar w:name="E12_1_PEC_TEXP_11" w:val=" "/>
    <w:docVar w:name="E12_1_PEC_TEXP_12" w:val=" "/>
    <w:docVar w:name="E12_1_PEC_TEXP_13" w:val=" "/>
    <w:docVar w:name="E12_1_PEC_TEXP_14" w:val=" "/>
    <w:docVar w:name="E12_1_PEC_TEXP_15" w:val=" "/>
    <w:docVar w:name="E12_1_PEC_TEXP_16" w:val=" "/>
    <w:docVar w:name="E12_1_PEC_TEXP_17" w:val=" "/>
    <w:docVar w:name="E12_1_PEC_TEXP_18" w:val=" "/>
    <w:docVar w:name="E12_1_PEC_TEXP_19" w:val=" "/>
    <w:docVar w:name="E12_1_PEC_TEXP_2" w:val=" "/>
    <w:docVar w:name="E12_1_PEC_TEXP_20" w:val=" "/>
    <w:docVar w:name="E12_1_PEC_TEXP_3" w:val=" "/>
    <w:docVar w:name="E12_1_PEC_TEXP_4" w:val=" "/>
    <w:docVar w:name="E12_1_PEC_TEXP_5" w:val=" "/>
    <w:docVar w:name="E12_1_PEC_TEXP_6" w:val=" "/>
    <w:docVar w:name="E12_1_PEC_TEXP_7" w:val=" "/>
    <w:docVar w:name="E12_1_PEC_TEXP_8" w:val=" "/>
    <w:docVar w:name="E12_1_PEC_TEXP_9" w:val=" "/>
    <w:docVar w:name="E12_1_PEC_TIPO_1" w:val="LC50"/>
    <w:docVar w:name="E12_1_PEC_TIPO_10" w:val=" "/>
    <w:docVar w:name="E12_1_PEC_TIPO_11" w:val=" "/>
    <w:docVar w:name="E12_1_PEC_TIPO_12" w:val=" "/>
    <w:docVar w:name="E12_1_PEC_TIPO_13" w:val=" "/>
    <w:docVar w:name="E12_1_PEC_TIPO_14" w:val=" "/>
    <w:docVar w:name="E12_1_PEC_TIPO_15" w:val=" "/>
    <w:docVar w:name="E12_1_PEC_TIPO_16" w:val=" "/>
    <w:docVar w:name="E12_1_PEC_TIPO_17" w:val=" "/>
    <w:docVar w:name="E12_1_PEC_TIPO_18" w:val=" "/>
    <w:docVar w:name="E12_1_PEC_TIPO_19" w:val=" "/>
    <w:docVar w:name="E12_1_PEC_TIPO_2" w:val=" "/>
    <w:docVar w:name="E12_1_PEC_TIPO_20" w:val=" "/>
    <w:docVar w:name="E12_1_PEC_TIPO_3" w:val=" "/>
    <w:docVar w:name="E12_1_PEC_TIPO_4" w:val=" "/>
    <w:docVar w:name="E12_1_PEC_TIPO_5" w:val=" "/>
    <w:docVar w:name="E12_1_PEC_TIPO_6" w:val=" "/>
    <w:docVar w:name="E12_1_PEC_TIPO_7" w:val=" "/>
    <w:docVar w:name="E12_1_PEC_TIPO_8" w:val=" "/>
    <w:docVar w:name="E12_1_PEC_TIPO_9" w:val=" "/>
    <w:docVar w:name="E12_1_PEC_UNIDAD_1" w:val="mg/l"/>
    <w:docVar w:name="E12_1_PEC_UNIDAD_10" w:val=" "/>
    <w:docVar w:name="E12_1_PEC_UNIDAD_11" w:val=" "/>
    <w:docVar w:name="E12_1_PEC_UNIDAD_12" w:val=" "/>
    <w:docVar w:name="E12_1_PEC_UNIDAD_13" w:val=" "/>
    <w:docVar w:name="E12_1_PEC_UNIDAD_14" w:val=" "/>
    <w:docVar w:name="E12_1_PEC_UNIDAD_15" w:val=" "/>
    <w:docVar w:name="E12_1_PEC_UNIDAD_16" w:val=" "/>
    <w:docVar w:name="E12_1_PEC_UNIDAD_17" w:val=" "/>
    <w:docVar w:name="E12_1_PEC_UNIDAD_18" w:val=" "/>
    <w:docVar w:name="E12_1_PEC_UNIDAD_19" w:val=" "/>
    <w:docVar w:name="E12_1_PEC_UNIDAD_2" w:val=" "/>
    <w:docVar w:name="E12_1_PEC_UNIDAD_20" w:val=" "/>
    <w:docVar w:name="E12_1_PEC_UNIDAD_3" w:val=" "/>
    <w:docVar w:name="E12_1_PEC_UNIDAD_4" w:val=" "/>
    <w:docVar w:name="E12_1_PEC_UNIDAD_5" w:val=" "/>
    <w:docVar w:name="E12_1_PEC_UNIDAD_6" w:val=" "/>
    <w:docVar w:name="E12_1_PEC_UNIDAD_7" w:val=" "/>
    <w:docVar w:name="E12_1_PEC_UNIDAD_8" w:val=" "/>
    <w:docVar w:name="E12_1_PEC_UNIDAD_9" w:val=" "/>
    <w:docVar w:name="E12_1_PEC_VALOR_1" w:val="20,5"/>
    <w:docVar w:name="E12_1_PEC_VALOR_10" w:val=" "/>
    <w:docVar w:name="E12_1_PEC_VALOR_11" w:val=" "/>
    <w:docVar w:name="E12_1_PEC_VALOR_12" w:val=" "/>
    <w:docVar w:name="E12_1_PEC_VALOR_13" w:val=" "/>
    <w:docVar w:name="E12_1_PEC_VALOR_14" w:val=" "/>
    <w:docVar w:name="E12_1_PEC_VALOR_15" w:val=" "/>
    <w:docVar w:name="E12_1_PEC_VALOR_16" w:val=" "/>
    <w:docVar w:name="E12_1_PEC_VALOR_17" w:val=" "/>
    <w:docVar w:name="E12_1_PEC_VALOR_18" w:val=" "/>
    <w:docVar w:name="E12_1_PEC_VALOR_19" w:val=" "/>
    <w:docVar w:name="E12_1_PEC_VALOR_2" w:val=" "/>
    <w:docVar w:name="E12_1_PEC_VALOR_20" w:val=" "/>
    <w:docVar w:name="E12_1_PEC_VALOR_3" w:val=" "/>
    <w:docVar w:name="E12_1_PEC_VALOR_4" w:val=" "/>
    <w:docVar w:name="E12_1_PEC_VALOR_5" w:val=" "/>
    <w:docVar w:name="E12_1_PEC_VALOR_6" w:val=" "/>
    <w:docVar w:name="E12_1_PEC_VALOR_7" w:val=" "/>
    <w:docVar w:name="E12_1_PEC_VALOR_8" w:val=" "/>
    <w:docVar w:name="E12_1_PEC_VALOR_9" w:val=" "/>
    <w:docVar w:name="E12_1_PLA_ESPECIE_1" w:val="Algas"/>
    <w:docVar w:name="E12_1_PLA_ESPECIE_10" w:val=" "/>
    <w:docVar w:name="E12_1_PLA_ESPECIE_11" w:val=" "/>
    <w:docVar w:name="E12_1_PLA_ESPECIE_12" w:val=" "/>
    <w:docVar w:name="E12_1_PLA_ESPECIE_13" w:val=" "/>
    <w:docVar w:name="E12_1_PLA_ESPECIE_14" w:val=" "/>
    <w:docVar w:name="E12_1_PLA_ESPECIE_15" w:val=" "/>
    <w:docVar w:name="E12_1_PLA_ESPECIE_16" w:val=" "/>
    <w:docVar w:name="E12_1_PLA_ESPECIE_17" w:val=" "/>
    <w:docVar w:name="E12_1_PLA_ESPECIE_18" w:val=" "/>
    <w:docVar w:name="E12_1_PLA_ESPECIE_19" w:val=" "/>
    <w:docVar w:name="E12_1_PLA_ESPECIE_2" w:val=" "/>
    <w:docVar w:name="E12_1_PLA_ESPECIE_20" w:val=" "/>
    <w:docVar w:name="E12_1_PLA_ESPECIE_3" w:val=" "/>
    <w:docVar w:name="E12_1_PLA_ESPECIE_4" w:val=" "/>
    <w:docVar w:name="E12_1_PLA_ESPECIE_5" w:val=" "/>
    <w:docVar w:name="E12_1_PLA_ESPECIE_6" w:val=" "/>
    <w:docVar w:name="E12_1_PLA_ESPECIE_7" w:val=" "/>
    <w:docVar w:name="E12_1_PLA_ESPECIE_8" w:val=" "/>
    <w:docVar w:name="E12_1_PLA_ESPECIE_9" w:val=" "/>
    <w:docVar w:name="E12_1_PLA_OBS_1" w:val="Tisler, T., and J. Zagorc-Koncan 1995.  Relative Sensitivity of Some Selected Aquatic Organisms to Phenol.  Bull.Environ.Contam.Toxicol. 54(5):717-723"/>
    <w:docVar w:name="E12_1_PLA_OBS_10" w:val=" "/>
    <w:docVar w:name="E12_1_PLA_OBS_11" w:val=" "/>
    <w:docVar w:name="E12_1_PLA_OBS_12" w:val=" "/>
    <w:docVar w:name="E12_1_PLA_OBS_13" w:val=" "/>
    <w:docVar w:name="E12_1_PLA_OBS_14" w:val=" "/>
    <w:docVar w:name="E12_1_PLA_OBS_15" w:val=" "/>
    <w:docVar w:name="E12_1_PLA_OBS_16" w:val=" "/>
    <w:docVar w:name="E12_1_PLA_OBS_17" w:val=" "/>
    <w:docVar w:name="E12_1_PLA_OBS_18" w:val=" "/>
    <w:docVar w:name="E12_1_PLA_OBS_19" w:val=" "/>
    <w:docVar w:name="E12_1_PLA_OBS_2" w:val=" "/>
    <w:docVar w:name="E12_1_PLA_OBS_20" w:val=" "/>
    <w:docVar w:name="E12_1_PLA_OBS_3" w:val=" "/>
    <w:docVar w:name="E12_1_PLA_OBS_4" w:val=" "/>
    <w:docVar w:name="E12_1_PLA_OBS_5" w:val=" "/>
    <w:docVar w:name="E12_1_PLA_OBS_6" w:val=" "/>
    <w:docVar w:name="E12_1_PLA_OBS_7" w:val=" "/>
    <w:docVar w:name="E12_1_PLA_OBS_8" w:val=" "/>
    <w:docVar w:name="E12_1_PLA_OBS_9" w:val=" "/>
    <w:docVar w:name="E12_1_PLA_TEXP_1" w:val="72h"/>
    <w:docVar w:name="E12_1_PLA_TEXP_10" w:val=" "/>
    <w:docVar w:name="E12_1_PLA_TEXP_11" w:val=" "/>
    <w:docVar w:name="E12_1_PLA_TEXP_12" w:val=" "/>
    <w:docVar w:name="E12_1_PLA_TEXP_13" w:val=" "/>
    <w:docVar w:name="E12_1_PLA_TEXP_14" w:val=" "/>
    <w:docVar w:name="E12_1_PLA_TEXP_15" w:val=" "/>
    <w:docVar w:name="E12_1_PLA_TEXP_16" w:val=" "/>
    <w:docVar w:name="E12_1_PLA_TEXP_17" w:val=" "/>
    <w:docVar w:name="E12_1_PLA_TEXP_18" w:val=" "/>
    <w:docVar w:name="E12_1_PLA_TEXP_19" w:val=" "/>
    <w:docVar w:name="E12_1_PLA_TEXP_2" w:val=" "/>
    <w:docVar w:name="E12_1_PLA_TEXP_20" w:val=" "/>
    <w:docVar w:name="E12_1_PLA_TEXP_3" w:val=" "/>
    <w:docVar w:name="E12_1_PLA_TEXP_4" w:val=" "/>
    <w:docVar w:name="E12_1_PLA_TEXP_5" w:val=" "/>
    <w:docVar w:name="E12_1_PLA_TEXP_6" w:val=" "/>
    <w:docVar w:name="E12_1_PLA_TEXP_7" w:val=" "/>
    <w:docVar w:name="E12_1_PLA_TEXP_8" w:val=" "/>
    <w:docVar w:name="E12_1_PLA_TEXP_9" w:val=" "/>
    <w:docVar w:name="E12_1_PLA_TIPO_1" w:val="EC50"/>
    <w:docVar w:name="E12_1_PLA_TIPO_10" w:val=" "/>
    <w:docVar w:name="E12_1_PLA_TIPO_11" w:val=" "/>
    <w:docVar w:name="E12_1_PLA_TIPO_12" w:val=" "/>
    <w:docVar w:name="E12_1_PLA_TIPO_13" w:val=" "/>
    <w:docVar w:name="E12_1_PLA_TIPO_14" w:val=" "/>
    <w:docVar w:name="E12_1_PLA_TIPO_15" w:val=" "/>
    <w:docVar w:name="E12_1_PLA_TIPO_16" w:val=" "/>
    <w:docVar w:name="E12_1_PLA_TIPO_17" w:val=" "/>
    <w:docVar w:name="E12_1_PLA_TIPO_18" w:val=" "/>
    <w:docVar w:name="E12_1_PLA_TIPO_19" w:val=" "/>
    <w:docVar w:name="E12_1_PLA_TIPO_2" w:val=" "/>
    <w:docVar w:name="E12_1_PLA_TIPO_20" w:val=" "/>
    <w:docVar w:name="E12_1_PLA_TIPO_3" w:val=" "/>
    <w:docVar w:name="E12_1_PLA_TIPO_4" w:val=" "/>
    <w:docVar w:name="E12_1_PLA_TIPO_5" w:val=" "/>
    <w:docVar w:name="E12_1_PLA_TIPO_6" w:val=" "/>
    <w:docVar w:name="E12_1_PLA_TIPO_7" w:val=" "/>
    <w:docVar w:name="E12_1_PLA_TIPO_8" w:val=" "/>
    <w:docVar w:name="E12_1_PLA_TIPO_9" w:val=" "/>
    <w:docVar w:name="E12_1_PLA_UNIDAD_1" w:val="mg/l"/>
    <w:docVar w:name="E12_1_PLA_UNIDAD_10" w:val=" "/>
    <w:docVar w:name="E12_1_PLA_UNIDAD_11" w:val=" "/>
    <w:docVar w:name="E12_1_PLA_UNIDAD_12" w:val=" "/>
    <w:docVar w:name="E12_1_PLA_UNIDAD_13" w:val=" "/>
    <w:docVar w:name="E12_1_PLA_UNIDAD_14" w:val=" "/>
    <w:docVar w:name="E12_1_PLA_UNIDAD_15" w:val=" "/>
    <w:docVar w:name="E12_1_PLA_UNIDAD_16" w:val=" "/>
    <w:docVar w:name="E12_1_PLA_UNIDAD_17" w:val=" "/>
    <w:docVar w:name="E12_1_PLA_UNIDAD_18" w:val=" "/>
    <w:docVar w:name="E12_1_PLA_UNIDAD_19" w:val=" "/>
    <w:docVar w:name="E12_1_PLA_UNIDAD_2" w:val=" "/>
    <w:docVar w:name="E12_1_PLA_UNIDAD_20" w:val=" "/>
    <w:docVar w:name="E12_1_PLA_UNIDAD_3" w:val=" "/>
    <w:docVar w:name="E12_1_PLA_UNIDAD_4" w:val=" "/>
    <w:docVar w:name="E12_1_PLA_UNIDAD_5" w:val=" "/>
    <w:docVar w:name="E12_1_PLA_UNIDAD_6" w:val=" "/>
    <w:docVar w:name="E12_1_PLA_UNIDAD_7" w:val=" "/>
    <w:docVar w:name="E12_1_PLA_UNIDAD_8" w:val=" "/>
    <w:docVar w:name="E12_1_PLA_UNIDAD_9" w:val=" "/>
    <w:docVar w:name="E12_1_PLA_VALOR_1" w:val="229"/>
    <w:docVar w:name="E12_1_PLA_VALOR_10" w:val=" "/>
    <w:docVar w:name="E12_1_PLA_VALOR_11" w:val=" "/>
    <w:docVar w:name="E12_1_PLA_VALOR_12" w:val=" "/>
    <w:docVar w:name="E12_1_PLA_VALOR_13" w:val=" "/>
    <w:docVar w:name="E12_1_PLA_VALOR_14" w:val=" "/>
    <w:docVar w:name="E12_1_PLA_VALOR_15" w:val=" "/>
    <w:docVar w:name="E12_1_PLA_VALOR_16" w:val=" "/>
    <w:docVar w:name="E12_1_PLA_VALOR_17" w:val=" "/>
    <w:docVar w:name="E12_1_PLA_VALOR_18" w:val=" "/>
    <w:docVar w:name="E12_1_PLA_VALOR_19" w:val=" "/>
    <w:docVar w:name="E12_1_PLA_VALOR_2" w:val=" "/>
    <w:docVar w:name="E12_1_PLA_VALOR_20" w:val=" "/>
    <w:docVar w:name="E12_1_PLA_VALOR_3" w:val=" "/>
    <w:docVar w:name="E12_1_PLA_VALOR_4" w:val=" "/>
    <w:docVar w:name="E12_1_PLA_VALOR_5" w:val=" "/>
    <w:docVar w:name="E12_1_PLA_VALOR_6" w:val=" "/>
    <w:docVar w:name="E12_1_PLA_VALOR_7" w:val=" "/>
    <w:docVar w:name="E12_1_PLA_VALOR_8" w:val=" "/>
    <w:docVar w:name="E12_1_PLA_VALOR_9" w:val=" "/>
    <w:docVar w:name="E12_2" w:val="No existe información disponible sobre la persistencia y degradabilidad del producto."/>
    <w:docVar w:name="E12_2_BCF_1" w:val=" "/>
    <w:docVar w:name="E12_2_BCF_10" w:val=" "/>
    <w:docVar w:name="E12_2_BCF_11" w:val=" "/>
    <w:docVar w:name="E12_2_BCF_12" w:val=" "/>
    <w:docVar w:name="E12_2_BCF_13" w:val=" "/>
    <w:docVar w:name="E12_2_BCF_14" w:val=" "/>
    <w:docVar w:name="E12_2_BCF_15" w:val=" "/>
    <w:docVar w:name="E12_2_BCF_16" w:val=" "/>
    <w:docVar w:name="E12_2_BCF_17" w:val=" "/>
    <w:docVar w:name="E12_2_BCF_18" w:val=" "/>
    <w:docVar w:name="E12_2_BCF_19" w:val=" "/>
    <w:docVar w:name="E12_2_BCF_2" w:val=" "/>
    <w:docVar w:name="E12_2_BCF_20" w:val=" "/>
    <w:docVar w:name="E12_2_BCF_3" w:val=" "/>
    <w:docVar w:name="E12_2_BCF_4" w:val=" "/>
    <w:docVar w:name="E12_2_BCF_5" w:val=" "/>
    <w:docVar w:name="E12_2_BCF_6" w:val=" "/>
    <w:docVar w:name="E12_2_BCF_7" w:val=" "/>
    <w:docVar w:name="E12_2_BCF_8" w:val=" "/>
    <w:docVar w:name="E12_2_BCF_9" w:val=" "/>
    <w:docVar w:name="E12_2_CAS_1" w:val=" "/>
    <w:docVar w:name="E12_2_CAS_10" w:val=" "/>
    <w:docVar w:name="E12_2_CAS_11" w:val=" "/>
    <w:docVar w:name="E12_2_CAS_12" w:val=" "/>
    <w:docVar w:name="E12_2_CAS_13" w:val=" "/>
    <w:docVar w:name="E12_2_CAS_14" w:val=" "/>
    <w:docVar w:name="E12_2_CAS_15" w:val=" "/>
    <w:docVar w:name="E12_2_CAS_16" w:val=" "/>
    <w:docVar w:name="E12_2_CAS_17" w:val=" "/>
    <w:docVar w:name="E12_2_CAS_18" w:val=" "/>
    <w:docVar w:name="E12_2_CAS_19" w:val=" "/>
    <w:docVar w:name="E12_2_CAS_2" w:val=" "/>
    <w:docVar w:name="E12_2_CAS_20" w:val=" "/>
    <w:docVar w:name="E12_2_CAS_3" w:val=" "/>
    <w:docVar w:name="E12_2_CAS_4" w:val=" "/>
    <w:docVar w:name="E12_2_CAS_5" w:val=" "/>
    <w:docVar w:name="E12_2_CAS_6" w:val=" "/>
    <w:docVar w:name="E12_2_CAS_7" w:val=" "/>
    <w:docVar w:name="E12_2_CAS_8" w:val=" "/>
    <w:docVar w:name="E12_2_CAS_9" w:val=" "/>
    <w:docVar w:name="E12_2_CE_1" w:val=" "/>
    <w:docVar w:name="E12_2_CE_10" w:val=" "/>
    <w:docVar w:name="E12_2_CE_11" w:val=" "/>
    <w:docVar w:name="E12_2_CE_12" w:val=" "/>
    <w:docVar w:name="E12_2_CE_13" w:val=" "/>
    <w:docVar w:name="E12_2_CE_14" w:val=" "/>
    <w:docVar w:name="E12_2_CE_15" w:val=" "/>
    <w:docVar w:name="E12_2_CE_16" w:val=" "/>
    <w:docVar w:name="E12_2_CE_17" w:val=" "/>
    <w:docVar w:name="E12_2_CE_18" w:val=" "/>
    <w:docVar w:name="E12_2_CE_19" w:val=" "/>
    <w:docVar w:name="E12_2_CE_2" w:val=" "/>
    <w:docVar w:name="E12_2_CE_20" w:val=" "/>
    <w:docVar w:name="E12_2_CE_3" w:val=" "/>
    <w:docVar w:name="E12_2_CE_4" w:val=" "/>
    <w:docVar w:name="E12_2_CE_5" w:val=" "/>
    <w:docVar w:name="E12_2_CE_6" w:val=" "/>
    <w:docVar w:name="E12_2_CE_7" w:val=" "/>
    <w:docVar w:name="E12_2_CE_8" w:val=" "/>
    <w:docVar w:name="E12_2_CE_9" w:val=" "/>
    <w:docVar w:name="E12_2_DES_1" w:val=" "/>
    <w:docVar w:name="E12_2_DES_10" w:val=" "/>
    <w:docVar w:name="E12_2_DES_11" w:val=" "/>
    <w:docVar w:name="E12_2_DES_12" w:val=" "/>
    <w:docVar w:name="E12_2_DES_13" w:val=" "/>
    <w:docVar w:name="E12_2_DES_14" w:val=" "/>
    <w:docVar w:name="E12_2_DES_15" w:val=" "/>
    <w:docVar w:name="E12_2_DES_16" w:val=" "/>
    <w:docVar w:name="E12_2_DES_17" w:val=" "/>
    <w:docVar w:name="E12_2_DES_18" w:val=" "/>
    <w:docVar w:name="E12_2_DES_19" w:val=" "/>
    <w:docVar w:name="E12_2_DES_2" w:val=" "/>
    <w:docVar w:name="E12_2_DES_20" w:val=" "/>
    <w:docVar w:name="E12_2_DES_3" w:val=" "/>
    <w:docVar w:name="E12_2_DES_4" w:val=" "/>
    <w:docVar w:name="E12_2_DES_5" w:val=" "/>
    <w:docVar w:name="E12_2_DES_6" w:val=" "/>
    <w:docVar w:name="E12_2_DES_7" w:val=" "/>
    <w:docVar w:name="E12_2_DES_8" w:val=" "/>
    <w:docVar w:name="E12_2_DES_9" w:val=" "/>
    <w:docVar w:name="E12_2_logPow_1" w:val=" "/>
    <w:docVar w:name="E12_2_logPow_10" w:val=" "/>
    <w:docVar w:name="E12_2_logPow_11" w:val=" "/>
    <w:docVar w:name="E12_2_logPow_12" w:val=" "/>
    <w:docVar w:name="E12_2_logPow_13" w:val=" "/>
    <w:docVar w:name="E12_2_logPow_14" w:val=" "/>
    <w:docVar w:name="E12_2_logPow_15" w:val=" "/>
    <w:docVar w:name="E12_2_logPow_16" w:val=" "/>
    <w:docVar w:name="E12_2_logPow_17" w:val=" "/>
    <w:docVar w:name="E12_2_logPow_18" w:val=" "/>
    <w:docVar w:name="E12_2_logPow_19" w:val=" "/>
    <w:docVar w:name="E12_2_logPow_2" w:val=" "/>
    <w:docVar w:name="E12_2_logPow_20" w:val=" "/>
    <w:docVar w:name="E12_2_logPow_3" w:val=" "/>
    <w:docVar w:name="E12_2_logPow_4" w:val=" "/>
    <w:docVar w:name="E12_2_logPow_5" w:val=" "/>
    <w:docVar w:name="E12_2_logPow_6" w:val=" "/>
    <w:docVar w:name="E12_2_logPow_7" w:val=" "/>
    <w:docVar w:name="E12_2_logPow_8" w:val=" "/>
    <w:docVar w:name="E12_2_logPow_9" w:val=" "/>
    <w:docVar w:name="E12_2_NOECs_1" w:val=" "/>
    <w:docVar w:name="E12_2_NOECs_10" w:val=" "/>
    <w:docVar w:name="E12_2_NOECs_11" w:val=" "/>
    <w:docVar w:name="E12_2_NOECs_12" w:val=" "/>
    <w:docVar w:name="E12_2_NOECs_13" w:val=" "/>
    <w:docVar w:name="E12_2_NOECs_14" w:val=" "/>
    <w:docVar w:name="E12_2_NOECs_15" w:val=" "/>
    <w:docVar w:name="E12_2_NOECs_16" w:val=" "/>
    <w:docVar w:name="E12_2_NOECs_17" w:val=" "/>
    <w:docVar w:name="E12_2_NOECs_18" w:val=" "/>
    <w:docVar w:name="E12_2_NOECs_19" w:val=" "/>
    <w:docVar w:name="E12_2_NOECs_2" w:val=" "/>
    <w:docVar w:name="E12_2_NOECs_20" w:val=" "/>
    <w:docVar w:name="E12_2_NOECs_3" w:val=" "/>
    <w:docVar w:name="E12_2_NOECs_4" w:val=" "/>
    <w:docVar w:name="E12_2_NOECs_5" w:val=" "/>
    <w:docVar w:name="E12_2_NOECs_6" w:val=" "/>
    <w:docVar w:name="E12_2_NOECs_7" w:val=" "/>
    <w:docVar w:name="E12_2_NOECs_8" w:val=" "/>
    <w:docVar w:name="E12_2_NOECs_9" w:val=" "/>
    <w:docVar w:name="E12_2_NoInfoBio" w:val="No se dispone de información relativa a la biodegradabilidad de las sustancias presentes."/>
    <w:docVar w:name="E12_2_NoInfoDeg" w:val="No se dispone de información relativa a la degradabilidad de las sustancias presentes."/>
    <w:docVar w:name="E12_3" w:val=" "/>
    <w:docVar w:name="E12_3_NoInfo" w:val=" "/>
    <w:docVar w:name="E12_4" w:val="No existe información disponible sobre la movilidad en el suelo._x000d_No se debe permitir que el producto pase a las alcantarillas o a cursos de agua._x000d_Evitar la penetración en el terreno."/>
    <w:docVar w:name="E12_5" w:val="No existe información disponible sobre la valoración PBT y mPmB del producto."/>
    <w:docVar w:name="E12_6" w:val="Este producto no contiene componentes con propiedades de alteración endocrina sobre el medio ambiente."/>
    <w:docVar w:name="E12_7" w:val="El producto no está afectado por el Reglamento (UE) 2024/590 del Parlamento Europeo y del Consejo, de 7 de febrero de 2024, sobre las sustancias que agotan la capa de ozono._x000d_No existe información disponible sobre otros efectos adversos para el medio ambiente."/>
    <w:docVar w:name="E13_1" w:val="No se permite su vertido en alcantarillas o cursos de agua. Los residuos y envases vacíos deben manipularse y eliminarse de acuerdo con las legislaciones local/nacional vigentes."/>
    <w:docVar w:name="E14_6" w:val="  No aplicable._x000d_  No autorizado el transporte a granel según el ADR._x000d_  No aplicable._x000d_  No aplicable._x000d_  No aplicable."/>
    <w:docVar w:name="E14_6_EtiquetasADR" w:val=" "/>
    <w:docVar w:name="E14_7" w:val="No es peligroso en el transporte."/>
    <w:docVar w:name="E14_Clase" w:val=" "/>
    <w:docVar w:name="E14_ClasificacionADR" w:val="No es peligroso en el transporte."/>
    <w:docVar w:name="E14_ClasificacionICAO" w:val="No es peligroso en el transporte."/>
    <w:docVar w:name="E14_ClasificacionIMDG" w:val="No es peligroso en el transporte."/>
    <w:docVar w:name="E14_CMC_ICAO" w:val=" "/>
    <w:docVar w:name="E14_CMPC_ICAO" w:val=" "/>
    <w:docVar w:name="E14_DOT_Class" w:val=" "/>
    <w:docVar w:name="E14_DOT_Description" w:val=" "/>
    <w:docVar w:name="E14_DOT_Labels" w:val=" "/>
    <w:docVar w:name="E14_DOT_PA_Bulk" w:val=" "/>
    <w:docVar w:name="E14_DOT_PA_Exceptions" w:val=" "/>
    <w:docVar w:name="E14_DOT_PA_Non-bulk" w:val=" "/>
    <w:docVar w:name="E14_DOT_PG" w:val=" "/>
    <w:docVar w:name="E14_DOT_QL_Cargo" w:val=" "/>
    <w:docVar w:name="E14_DOT_QL_Passenger" w:val=" "/>
    <w:docVar w:name="E14_DOT_ShippingName" w:val=" "/>
    <w:docVar w:name="E14_DOT_SP" w:val=" "/>
    <w:docVar w:name="E14_DOT_UN" w:val=" "/>
    <w:docVar w:name="E14_DOT_VS" w:val=" "/>
    <w:docVar w:name="E14_DOT_VS_Other" w:val=" "/>
    <w:docVar w:name="E14_EtiquetasADR" w:val=" "/>
    <w:docVar w:name="E14_GE" w:val="No aplicable."/>
    <w:docVar w:name="E14_Granel" w:val="No autorizado el transporte a granel según el ADR."/>
    <w:docVar w:name="E14_GrupoSegregacionIMDG" w:val=" "/>
    <w:docVar w:name="E14_ImagenEtiquetaADR_1" w:val=" "/>
    <w:docVar w:name="E14_ImagenEtiquetaADR_2" w:val=" "/>
    <w:docVar w:name="E14_ImagenEtiquetaADR_3" w:val=" "/>
    <w:docVar w:name="E14_LQ_ADR" w:val="No aplicable."/>
    <w:docVar w:name="E14_LQ_ICAO" w:val="No aplicable."/>
    <w:docVar w:name="E14_LQ_IMDG" w:val="No aplicable."/>
    <w:docVar w:name="E14_NumeroONU" w:val=" "/>
    <w:docVar w:name="E14_NumeroPeligro" w:val="No aplicable."/>
    <w:docVar w:name="E14_PeligrosoMedioAmbiente" w:val=" "/>
    <w:docVar w:name="E15_1_TextoAdicional" w:val=" "/>
    <w:docVar w:name="E15_2" w:val="No se ha llevado a cabo una evaluación de la seguridad química del producto."/>
    <w:docVar w:name="E15_Alergenos" w:val=" "/>
    <w:docVar w:name="E15_CLP_Advertencia" w:val="Peligro"/>
    <w:docVar w:name="E15_CLP_Contiene" w:val="anhídrido ftálico_x000d_anhídrido maleico_x000d_"/>
    <w:docVar w:name="E15_CLP_FrasesEUH" w:val=" "/>
    <w:docVar w:name="E15_CLP_FrasesH" w:val="H302_x0009__x0009_Nocivo en caso de ingestión._x000d_H315_x0009__x0009_Provoca irritación cutánea._x000d_H317_x0009__x0009_Puede provocar una reacción cutánea alérgica._x000d_H318_x0009__x0009_Provoca lesiones oculares graves._x000d_H334_x0009__x0009_Puede provocar síntomas de alergia o asma o dificultades respiratorias si se inhala._x000d_H335_x0009__x0009_Puede irritar las vías respiratorias._x000d_"/>
    <w:docVar w:name="E15_CLP_FrasesP" w:val="P261_x0009__x0009_Evitar respirar polvos/humos/gases/ nieblas/vapores/aerosoles._x000d_P280_x0009__x0009_Usar guantes/ropa de protección/equipo de protección para los ojos/la cara._x000d_P284_x0009__x0009_[En caso de ventilación insuficiente,] llevar equipo de protección respiratoria._x000d_P305+P351+P338_x0009_EN CASO DE CONTACTO CON LOS OJOS: Enjuagar con agua cuidadosamente durante varios minutos. Quitar las lentes de contacto cuando estén presentes y pueda hacerse con facilidad. Proseguir con el lavado._x000d_P310_x0009__x0009_Llamar inmediatamente a un CENTRO DE TOXICOLOGÍA/médico_x000d_P321_x0009__x0009_Tratamiento específico (véase... en esta etiqueta)._x000d_P342+P311_x0009_En caso de síntomas respiratorios: Llamar a un CENTRO DE TOXICOLOGÍA/médico/..._x000d_"/>
    <w:docVar w:name="E15_CLP_Pictogramas" w:val="S"/>
    <w:docVar w:name="E15_Conservantes" w:val=" "/>
    <w:docVar w:name="E15_Contiene" w:val="anhídrido ftálico_x000d_"/>
    <w:docVar w:name="E15_ContieneDetergentes_Nom_1" w:val=" "/>
    <w:docVar w:name="E15_ContieneDetergentes_Nom_10" w:val=" "/>
    <w:docVar w:name="E15_ContieneDetergentes_Nom_2" w:val=" "/>
    <w:docVar w:name="E15_ContieneDetergentes_Nom_3" w:val=" "/>
    <w:docVar w:name="E15_ContieneDetergentes_Nom_4" w:val=" "/>
    <w:docVar w:name="E15_ContieneDetergentes_Nom_5" w:val=" "/>
    <w:docVar w:name="E15_ContieneDetergentes_Nom_6" w:val=" "/>
    <w:docVar w:name="E15_ContieneDetergentes_Nom_7" w:val=" "/>
    <w:docVar w:name="E15_ContieneDetergentes_Nom_8" w:val=" "/>
    <w:docVar w:name="E15_ContieneDetergentes_Nom_9" w:val=" "/>
    <w:docVar w:name="E15_ContieneDetergentes_Por_1" w:val=" "/>
    <w:docVar w:name="E15_ContieneDetergentes_Por_10" w:val=" "/>
    <w:docVar w:name="E15_ContieneDetergentes_Por_2" w:val=" "/>
    <w:docVar w:name="E15_ContieneDetergentes_Por_3" w:val=" "/>
    <w:docVar w:name="E15_ContieneDetergentes_Por_4" w:val=" "/>
    <w:docVar w:name="E15_ContieneDetergentes_Por_5" w:val=" "/>
    <w:docVar w:name="E15_ContieneDetergentes_Por_6" w:val=" "/>
    <w:docVar w:name="E15_ContieneDetergentes_Por_7" w:val=" "/>
    <w:docVar w:name="E15_ContieneDetergentes_Por_8" w:val=" "/>
    <w:docVar w:name="E15_ContieneDetergentes_Por_9" w:val=" "/>
    <w:docVar w:name="E15_ContieneLimpiadores_Nom_1" w:val=" "/>
    <w:docVar w:name="E15_ContieneLimpiadores_Nom_10" w:val=" "/>
    <w:docVar w:name="E15_ContieneLimpiadores_Nom_2" w:val=" "/>
    <w:docVar w:name="E15_ContieneLimpiadores_Nom_3" w:val=" "/>
    <w:docVar w:name="E15_ContieneLimpiadores_Nom_4" w:val=" "/>
    <w:docVar w:name="E15_ContieneLimpiadores_Nom_5" w:val=" "/>
    <w:docVar w:name="E15_ContieneLimpiadores_Nom_6" w:val=" "/>
    <w:docVar w:name="E15_ContieneLimpiadores_Nom_7" w:val=" "/>
    <w:docVar w:name="E15_ContieneLimpiadores_Nom_8" w:val=" "/>
    <w:docVar w:name="E15_ContieneLimpiadores_Nom_9" w:val=" "/>
    <w:docVar w:name="E15_ContieneLimpiadores_Por_1" w:val=" "/>
    <w:docVar w:name="E15_ContieneLimpiadores_Por_10" w:val=" "/>
    <w:docVar w:name="E15_ContieneLimpiadores_Por_2" w:val=" "/>
    <w:docVar w:name="E15_ContieneLimpiadores_Por_3" w:val=" "/>
    <w:docVar w:name="E15_ContieneLimpiadores_Por_4" w:val=" "/>
    <w:docVar w:name="E15_ContieneLimpiadores_Por_5" w:val=" "/>
    <w:docVar w:name="E15_ContieneLimpiadores_Por_6" w:val=" "/>
    <w:docVar w:name="E15_ContieneLimpiadores_Por_7" w:val=" "/>
    <w:docVar w:name="E15_ContieneLimpiadores_Por_8" w:val=" "/>
    <w:docVar w:name="E15_ContieneLimpiadores_Por_9" w:val=" "/>
    <w:docVar w:name="E15_FrasesP" w:val=" "/>
    <w:docVar w:name="E15_FrasesR" w:val="R34_x0009__x0009_Provoca quemaduras.R68_x0009__x0009_Posibilidad de efectos irreversibles.R23/24/25_x0009_Tóxico por inhalación, por ingestión y en contacto con la piel.R48/20/21/22_x0009_Nocivo: riesgo de efectos graves para la salud en caso de exposición prolongada por inhalación, contacto con la piel e ingestión."/>
    <w:docVar w:name="E15_FrasesS" w:val="S26_x0009__x0009_En caso de contacto con los ojos, lávense inmediata y abundantemente con agua y acúdase a un médico.S28_x0009__x0009_En caso de contacto con la piel, lávese inmediata y abundantemente con ... (productos a especificar por el fabricante).S45_x0009__x0009_En caso de accidente o malestar, acúdase inmediatamente al médico (si es posible, muéstresele la etiqueta).S24/25_x0009__x0009_Evítese el contacto con los ojos y la piel.S36/37/39_x0009_Úsense indumentaria y guantes adecuados y protección para los ojos/la cara."/>
    <w:docVar w:name="E15_Leyendas" w:val=" "/>
    <w:docVar w:name="E15_Limpiadores_Conservantes" w:val=" "/>
    <w:docVar w:name="E15_Limpiadores_ElementEtiq" w:val=" "/>
    <w:docVar w:name="E15_Limpiadores_Enzimas" w:val=" "/>
    <w:docVar w:name="E16_Abreviaturas" w:val="_x000d_Abreviaturas y acrónimos utilizados:_x000d_BCF:_x0009_Factor de bioconcentración._x000d_DMEL:_x0009_Derived Minimal Effect Level, nivel de exposición que corresponde a un riesgo bajo, que debe _x000d__x0009_considerarse un riesgo mínimo tolerable._x000d_DNEL:_x0009_Derived No Effect Level, (nivel sin efecto obtenido) nivel de exposición a la sustancia por debajo _x000d__x0009_del cual no se prevén efectos adversos._x000d_EC50:_x0009_Concentración efectiva media._x000d_EPP:_x0009_Equipo de protección personal._x000d_LC50:_x0009_Concentración Letal, 50%._x000d_LD50:_x0009_Dosis Letal, 50%._x000d_NOEC:_x0009_Concentración sin efecto observado._x000d_"/>
    <w:docVar w:name="E16_CategoriasCLP" w:val="Acute Tox. 4: Toxicidad oral aguda, Categoría 4_x000d_Eye Dam. 1: Lesión ocular grave, Categoría 1_x000d_Resp. Sens. 1: Sensibilizante respiratorio, Categoría 1_x000d_STOT RE 1: Toxicidad en determinados órganos tras exposiciones repetidas, Categoría 1_x000d_STOT SE 3: Toxicidad en determinados órganos tras exposición única, Categoría 3_x000d_Skin Corr. 1B: Corrosivo cutáneo, Categoría 1B_x000d_Skin Irrit. 2: Irritante cutáneo, Categoría 2_x000d_Skin Sens. 1: Sensibilizante cutáneo, Categoría 1_x000d_Skin Sens. 1A: Sensibilizante cutáneo, Categoría 1A_x000d_"/>
    <w:docVar w:name="E16_FrasesEUHCLP" w:val=" "/>
    <w:docVar w:name="E16_FrasesHCLP" w:val="H302_x0009__x0009_Nocivo en caso de ingestión._x000d_H314_x0009__x0009_Provoca graves quemaduras en la piel y lesiones oculares._x000d_H315_x0009__x0009_Provoca irritación cutánea._x000d_H317_x0009__x0009_Puede provocar una reacción cutánea alérgica._x000d_H318_x0009__x0009_Provoca lesiones oculares graves._x000d_H334_x0009__x0009_Puede provocar síntomas de alergia o asma o dificultades respiratorias si se inhala._x000d_H335_x0009__x0009_Puede irritar las vías respiratorias._x000d_H372_x0009__x0009_Provoca daños en los órganos tras exposiciones prolongadas o repetidas._x000d_"/>
    <w:docVar w:name="E16_FrasesR" w:val=" "/>
    <w:docVar w:name="E16_ProcedimientoClasificacion" w:val="Clasificación y procedimiento utilizado para determinar la clasificación de la mezcla con arreglo al Título III del Decreto 57:_x000d_Peligros físicos_x0009_Conforme a datos obtenidos de los ensayos_x000d_Peligros para la salud_x0009_Método de cálculo_x000d_Peligros para el medio ambiente_x0009_Método de cálculo_x000d_"/>
    <w:docVar w:name="E16_Referencias" w:val=" "/>
    <w:docVar w:name="E16_TextoCuadro" w:val="La información de esta Hoja de datos de Seguridad del Producto está basada en los conocimientos actuales y en las leyes vigentes, en cuanto que las condiciones de trabajo de los usuarios están fuera de nuestro conocimiento y control. El producto no debe utilizarse para fines distintos a aquellos que se especifican, sin tener primero una instrucción por escrito, de su manejo. Es siempre responsabilidad del usuario tomar las medidas oportunas con el fin de cumplir con las exigencias establecidas en las legislaciones."/>
    <w:docVar w:name="E16_TextoFinal" w:val=" "/>
    <w:docVar w:name="Empresa" w:val="1"/>
    <w:docVar w:name="Encabezado_Tabla_2_3" w:val="Sustancias PBT, mPmB o con propiedades de alteración endocrina_x000d_(concentración &gt;= 0,1%)"/>
    <w:docVar w:name="EnvasadoLQ" w:val="N"/>
    <w:docVar w:name="EpigrafesModificados" w:val=" "/>
    <w:docVar w:name="EPIsCaracteristica1" w:val=" "/>
    <w:docVar w:name="EPIsCaracteristica2" w:val=" "/>
    <w:docVar w:name="EPIsCaracteristica3" w:val=" "/>
    <w:docVar w:name="EPIsCaracteristica4" w:val=" "/>
    <w:docVar w:name="EPIsCaracteristica5" w:val=" "/>
    <w:docVar w:name="EPIsCaracteristica6" w:val=" "/>
    <w:docVar w:name="EPIsDescripcion1" w:val=" "/>
    <w:docVar w:name="EPIsDescripcion2" w:val=" "/>
    <w:docVar w:name="EPIsDescripcion3" w:val=" "/>
    <w:docVar w:name="EPIsDescripcion4" w:val=" "/>
    <w:docVar w:name="EPIsDescripcion5" w:val=" "/>
    <w:docVar w:name="EPIsDescripcion6" w:val=" "/>
    <w:docVar w:name="EPIsEsteve" w:val=" "/>
    <w:docVar w:name="EPIsImagen1" w:val="C:\EQGEST\EPIS\EPI02.gif"/>
    <w:docVar w:name="EPIsImagen2" w:val="C:\EQGEST\EPIS\EPI04.gif"/>
    <w:docVar w:name="EPIsImagen3" w:val="C:\EQGEST\EPIS\EPI05.gif"/>
    <w:docVar w:name="EPIsImagen4" w:val="C:\EQGEST\EPIS\EPI07.gif"/>
    <w:docVar w:name="EPIsImagen5" w:val="C:\EQGEST\EPIS\EPI08.gif"/>
    <w:docVar w:name="EPIsImagen6" w:val=" "/>
    <w:docVar w:name="EPIsMantenimiento1" w:val=" "/>
    <w:docVar w:name="EPIsMantenimiento2" w:val=" "/>
    <w:docVar w:name="EPIsMantenimiento3" w:val=" "/>
    <w:docVar w:name="EPIsMantenimiento4" w:val=" "/>
    <w:docVar w:name="EPIsMantenimiento5" w:val=" "/>
    <w:docVar w:name="EPIsMantenimiento6" w:val=" "/>
    <w:docVar w:name="EPIsNormasCEN1" w:val=" "/>
    <w:docVar w:name="EPIsNormasCEN2" w:val=" "/>
    <w:docVar w:name="EPIsNormasCEN3" w:val=" "/>
    <w:docVar w:name="EPIsNormasCEN4" w:val=" "/>
    <w:docVar w:name="EPIsNormasCEN5" w:val=" "/>
    <w:docVar w:name="EPIsNormasCEN6" w:val=" "/>
    <w:docVar w:name="EPIsObservaciones1" w:val=" "/>
    <w:docVar w:name="EPIsObservaciones2" w:val=" "/>
    <w:docVar w:name="EPIsObservaciones3" w:val=" "/>
    <w:docVar w:name="EPIsObservaciones4" w:val=" "/>
    <w:docVar w:name="EPIsObservaciones5" w:val=" "/>
    <w:docVar w:name="EPIsObservaciones6" w:val=" "/>
    <w:docVar w:name="EscenariosExposicion" w:val=" "/>
    <w:docVar w:name="EstadoFisico" w:val="S@P"/>
    <w:docVar w:name="EstadoFisicoDescripcion" w:val=" - Polvo"/>
    <w:docVar w:name="Familia" w:val=" "/>
    <w:docVar w:name="Fase1" w:val=" "/>
    <w:docVar w:name="Fase2" w:val=" "/>
    <w:docVar w:name="FaxComercializador" w:val=" "/>
    <w:docVar w:name="FaxEmpresa" w:val="+54 2664 425379"/>
    <w:docVar w:name="FechaAlta" w:val="29/07/2022"/>
    <w:docVar w:name="FechaPrimeraRevision" w:val="12/02/2025"/>
    <w:docVar w:name="FechaRevision" w:val="26/06/2025"/>
    <w:docVar w:name="FichaEmergencia" w:val="F-E,S-D"/>
    <w:docVar w:name="FrasesBiocidas" w:val=" "/>
    <w:docVar w:name="FrasesUSA_E15" w:val=" "/>
    <w:docVar w:name="Hidrosolubilidad" w:val="No aplicable/No disponible debido a la naturaleza/las propiedades del producto."/>
    <w:docVar w:name="ICAO_InstEnvCarg" w:val="No aplicable."/>
    <w:docVar w:name="ICAO_InstEnvPasj" w:val="No aplicable."/>
    <w:docVar w:name="IMDG_InstEnv" w:val="No aplicable."/>
    <w:docVar w:name="Inflamabilidad" w:val="No aplicable/No disponible debido a la naturaleza/las propiedades del producto."/>
    <w:docVar w:name="Inflamable" w:val="N"/>
    <w:docVar w:name="InflamableR10" w:val="N"/>
    <w:docVar w:name="InformeSeguridadQuimica" w:val=" "/>
    <w:docVar w:name="Irritante" w:val="S"/>
    <w:docVar w:name="IrritanteOcular" w:val="N"/>
    <w:docVar w:name="Isocianatos" w:val="N"/>
    <w:docVar w:name="KKDIK_EXPERTO" w:val=" "/>
    <w:docVar w:name="KKDIK_FECHA_CERTIFICADO" w:val=" "/>
    <w:docVar w:name="KKDIK_NUMERO_CERTIFICADO" w:val=" "/>
    <w:docVar w:name="Lejia" w:val="N"/>
    <w:docVar w:name="LimInfExpl" w:val="No aplicable/No disponible debido a la naturaleza/las propiedades del producto."/>
    <w:docVar w:name="LimSupExpl" w:val="No aplicable/No disponible debido a la naturaleza/las propiedades del producto."/>
    <w:docVar w:name="Liposolubilidad" w:val="No aplicable/No disponible debido a la naturaleza/las propiedades del producto."/>
    <w:docVar w:name="ManipulacionAlmacenamiento_Almacenamiento" w:val="Almacenar según la legislación local. Observar las indicaciones de la etiqueta. Almacenar los envases entre 5 y 25 ºC, en un lugar seco y bien ventilado, lejos de fuentes de calor y de la luz solar directa. Mantener lejos de puntos de ignición. Mantener lejos de agentes oxidantes y de materiales fuertemente ácidos o alcalinos. No fumar. Evitar la entrada a personas no autorizadas. Una vez abiertos los envases, han de volverse a cerrar cuidadosamente y colocarlos verticalmente para evitar derrames."/>
    <w:docVar w:name="ManipulacionAlmacenamiento_Manipulacion" w:val="Para la protección personal, ver sección 8._x000d_En la zona de aplicación debe estar prohibido fumar, comer y beber._x000d_Cumplir con la legislación sobre seguridad e higiene en el trabajo._x000d_No emplear nunca presión para vaciar los envases, no son recipientes resistentes a la presión. Conservar el producto en envases de un material idéntico al original."/>
    <w:docVar w:name="Medidas_EPIs" w:val=" "/>
    <w:docVar w:name="MedidasLuchaContraIncendios" w:val="El producto NO está clasificado como inflamable, en caso de incendio se deben seguir las medidas expuestas a continuación:"/>
    <w:docVar w:name="MedidasLuchaContraIncendios_EquipoProteccionContraIncendios" w:val="Según la magnitud del incendio, puede ser necesario el uso de trajes de protección contra el calor, equipo respiratorio autónomo, guantes, gafas protectoras o máscaras faciales y botas."/>
    <w:docVar w:name="MedidasLuchaContraIncendios_MediosExtincionApropiados" w:val="Polvo extintor o CO2. En caso de incendios más graves también espuma resistente al alcohol y agua pulverizada."/>
    <w:docVar w:name="MedidasLuchaContraIncendios_MediosExtincionNoApropiados" w:val="No usar para la extinción chorro directo de agua. En presencia de tensión eléctrica no es aceptable utilizar agua o espuma como medio de extinción."/>
    <w:docVar w:name="MedidasLuchaContraIncendios_RecomendacionesPersonalLucha" w:val="Refrigerar con agua los tanques, cisternas o recipientes próximos a la fuente de calor o fuego. Tener en cuenta la dirección del viento. Evitar que los productos utilizados en la lucha contra incendio pasen a desagües, alcantarillas o cursos de agua."/>
    <w:docVar w:name="MedidasLuchaContraIncendios_RiesgosEspeciales" w:val="El fuego puede producir un espeso humo negro. Como consecuencia de la descomposición térmica, pueden formarse productos peligrosos: monóxido de carbono, dióxido de carbono. La exposición a los productos de combustión o descomposición puede ser perjudicial para la salud."/>
    <w:docVar w:name="MedidasLuchaContraIncendios_TituloEquipoProteccionContraIncendios" w:val="Equipo de protección contra incendios."/>
    <w:docVar w:name="MedidasLuchaContraIncendios_TituloMediosExtincionApropiados" w:val="Medios de extinción apropiados:"/>
    <w:docVar w:name="MedidasLuchaContraIncendios_TituloMediosExtincionNoApropiados" w:val="Medios de extinción no apropiados:"/>
    <w:docVar w:name="MedidasLuchaContraIncendios_TituloRiesgosEspeciales" w:val="Riesgos especiales."/>
    <w:docVar w:name="MostrarSEVESO" w:val="S"/>
    <w:docVar w:name="NanoformaSecc1.1" w:val=" "/>
    <w:docVar w:name="NanoformaSecc3.1" w:val=" "/>
    <w:docVar w:name="NFPA" w:val="Mostrar"/>
    <w:docVar w:name="NFPA_B" w:val="Riesgo - Salud: 3 (Peligro extremo)"/>
    <w:docVar w:name="NFPA_R" w:val="Inflamabilidad: 0 (No se quema)"/>
    <w:docVar w:name="NFPA_W" w:val=" "/>
    <w:docVar w:name="NFPA_Y" w:val="Reactividad: 0 (Estable)"/>
    <w:docVar w:name="NIFComercializador" w:val=" "/>
    <w:docVar w:name="NIFEmpresa" w:val="30-62123820-1"/>
    <w:docVar w:name="NOM-003-SSA1-2006" w:val=" "/>
    <w:docVar w:name="NombreComercializador" w:val=" "/>
    <w:docVar w:name="NombreEmpresa" w:val="Varteco Quimica Puntana S.A"/>
    <w:docVar w:name="NombreHomologado" w:val=" "/>
    <w:docVar w:name="NombreProducto" w:val=" "/>
    <w:docVar w:name="NotificadoINTCF" w:val=" "/>
    <w:docVar w:name="NumeroCAS" w:val="K"/>
    <w:docVar w:name="NumeroRevision" w:val="2"/>
    <w:docVar w:name="NumeroRevisionAnterior" w:val="1"/>
    <w:docVar w:name="OELTextoEsteve" w:val=" "/>
    <w:docVar w:name="Olor" w:val="No aplicable/No disponible debido a la naturaleza/las propiedades del producto."/>
    <w:docVar w:name="OtrosPeligros" w:val="En condiciones de uso normal y en su forma original, el producto no tiene ningún otro efecto negativo para la salud y el medio ambiente."/>
    <w:docVar w:name="PaginaWeb" w:val="www.varteco.com.ar"/>
    <w:docVar w:name="PaginaWebComercializador" w:val=" "/>
    <w:docVar w:name="PaginaWebEmpresa" w:val="www.varteco.com.ar"/>
    <w:docVar w:name="PeligroExplosion" w:val=" "/>
    <w:docVar w:name="Peligroso" w:val="S"/>
    <w:docVar w:name="PeligrosoAerosolGases" w:val="N"/>
    <w:docVar w:name="PeligrosoGases" w:val="N"/>
    <w:docVar w:name="pH" w:val="No aplicable/No disponible debido a la naturaleza/las propiedades del producto."/>
    <w:docVar w:name="PoblacionComercializador" w:val=" "/>
    <w:docVar w:name="PoblacionEmpresa" w:val="San Luis"/>
    <w:docVar w:name="PorcentajeCOV" w:val=" "/>
    <w:docVar w:name="PorcentajeSolidos" w:val="No aplicable/No disponible debido a la naturaleza/las propiedades del producto."/>
    <w:docVar w:name="PorcentajeSVOC" w:val="99.95"/>
    <w:docVar w:name="PorcentajeVOC" w:val=".05"/>
    <w:docVar w:name="PorcentajeVVOC" w:val="0"/>
    <w:docVar w:name="PresionVapor" w:val="No aplicable/No disponible debido a la naturaleza/las propiedades del producto."/>
    <w:docVar w:name="PrimerosAuxilios_AtencionMedica" w:val="En los casos de duda, o cuando persistan los síntomas de malestar, solicitar atención médica. No administrar nunca nada por vía oral a personas que se encuentren inconscientes. No inducir el vómito. Si la persona vomita, despeje las vías respiratorias."/>
    <w:docVar w:name="PrimerosAuxilios_ContactoOjos" w:val="Lavar abundantemente los ojos con agua limpia y fresca durante, por lo menos, 10 minutos, tirando hacia arriba de los párpados y buscar asistencia médica. No permita que la persona se frote el ojo afectado."/>
    <w:docVar w:name="PrimerosAuxilios_ContactoPiel" w:val="Quitar la ropa contaminada. Lavar la piel vigorosamente con agua y jabón o un limpiador de piel adecuado. NUNCA utilizar disolventes o diluyentes."/>
    <w:docVar w:name="PrimerosAuxilios_Descripcion" w:val="En los casos de duda, o cuando persistan los síntomas de malestar, solicitar atención médica. No administrar nunca nada por vía oral a personas que se encuentren inconscientes."/>
    <w:docVar w:name="PrimerosAuxilios_Ingestion" w:val="Si accidentalmente se ha ingerido, buscar inmediatamente atención médica. Mantenerle en reposo. NUNCA provocar el vómito."/>
    <w:docVar w:name="PrimerosAuxilios_Inhalacion" w:val="Situar al accidentado al aire libre, mantenerle caliente y en reposo, si la respiración es irregular o se detiene, practicar respiración artificial. No administrar nada por la boca. Si está inconsciente, ponerle en una posición adecuada y buscar ayuda médica."/>
    <w:docVar w:name="PrimerosAuxilios_SintomasEfectos" w:val="Producto Corrosivo, el contacto con los ojos o con la piel puede producir quemaduras, la ingestión o la inhalación puede producir daños internos, en el caso de producirse se requiere asistencia médica inmediata._x000d_El contacto repetido o prolongado con los ojos puede causar escozor, lagrimeo, enrojecimiento, hinchazón y visión borrosa._x000d_Producto Nocivo, una exposición prolongada por inhalación puede causar efectos anestésicos y la necesidad de asistencia médica inmediata._x000d_El contacto con los ojos puede producir daños irreversibles._x000d_Puede provocar una reacción alérgica, dermatitis, enrojecimiento o inflamación de la piel._x000d_Puede provocar una reacción alérgica en el sistema respiratorio. La exposición crónica puede provocar asma."/>
    <w:docVar w:name="PrimerosAuxilios_TituloContactoOjos" w:val="Contacto con los ojos."/>
    <w:docVar w:name="PrimerosAuxilios_TituloContactoPiel" w:val="Contacto con la piel."/>
    <w:docVar w:name="PrimerosAuxilios_TituloIngestion" w:val="Ingestión."/>
    <w:docVar w:name="PrimerosAuxilios_TituloInhalacion" w:val="Inhalación."/>
    <w:docVar w:name="PropComburente" w:val=" "/>
    <w:docVar w:name="PropComburentes" w:val="No aplicable/No disponible debido a la naturaleza/las propiedades del producto."/>
    <w:docVar w:name="PropExplosivas" w:val="No aplicable/No disponible debido a la naturaleza/las propiedades del producto."/>
    <w:docVar w:name="ProvinciaComercializador" w:val=" "/>
    <w:docVar w:name="ProvinciaEmpresa" w:val="San Luis"/>
    <w:docVar w:name="PtoCongelacion" w:val="No aplicable/No disponible debido a la naturaleza/las propiedades del producto."/>
    <w:docVar w:name="PtoFusion" w:val="No aplicable/No disponible debido a la naturaleza/las propiedades del producto."/>
    <w:docVar w:name="PtoGota" w:val="No aplicable/No disponible debido a la naturaleza/las propiedades del producto."/>
    <w:docVar w:name="PuntoEbullicion" w:val="No aplicable/No disponible debido a la naturaleza/las propiedades del producto."/>
    <w:docVar w:name="PuntoInflamacion" w:val="&gt; 60 ºC"/>
    <w:docVar w:name="ReferenciaCliente" w:val=" "/>
    <w:docVar w:name="Seccion_9_2_OtrCaractSeg" w:val=" "/>
    <w:docVar w:name="Seccion_9_2_OtrCaractSeg_Tit" w:val=" "/>
    <w:docVar w:name="Seccion_9_2_PelFis" w:val=" "/>
    <w:docVar w:name="Seccion_9_2_PelFis_Tit" w:val=" "/>
    <w:docVar w:name="Seccion_9_2_SinDatos" w:val="No aplicable/No disponible debido a la naturaleza/las propiedades del producto."/>
    <w:docVar w:name="Solubilidad" w:val="No aplicable/No disponible debido a la naturaleza/las propiedades del producto."/>
    <w:docVar w:name="SolucionpH" w:val=" "/>
    <w:docVar w:name="SubcategoriaCOV" w:val=" "/>
    <w:docVar w:name="Sustancia" w:val="N"/>
    <w:docVar w:name="SustanciaCAS" w:val=" "/>
    <w:docVar w:name="SustanciaCE" w:val=" "/>
    <w:docVar w:name="SustanciaClasificacionCLP" w:val="Acute Tox. 4 *, H302 - Eye Dam. 1, H318 - Resp. Sens. 1, H334 - STOT SE 3, H335 - Skin Irrit. 2, H315 - Skin Sens. 1, H317"/>
    <w:docVar w:name="SustanciaConcentracion" w:val="25 - 100 %"/>
    <w:docVar w:name="SustanciaDesgloseCLP" w:val="-"/>
    <w:docVar w:name="SustanciaEspecial" w:val="N"/>
    <w:docVar w:name="SustanciaIndice" w:val=" "/>
    <w:docVar w:name="SustanciaMonoconstituyente" w:val=" "/>
    <w:docVar w:name="SustanciaMulticonstituyente" w:val=" "/>
    <w:docVar w:name="SustanciaNombre" w:val=" "/>
    <w:docVar w:name="SustanciaNombre11" w:val=" "/>
    <w:docVar w:name="SustanciaNoNCS" w:val="N"/>
    <w:docVar w:name="SustanciaNumRegistro" w:val=" "/>
    <w:docVar w:name="SustanciaPBTmPmB" w:val=" "/>
    <w:docVar w:name="Sustancias_PBT_mPmB_AltEnd" w:val="_x000d_La mezcla no contiene sustancias clasificadas como PBT (Persistente, Bioacumulable y Tóxica)._x000d_La mezcla no contiene sustancias clasificadas como mPmB (muy Persistente y muy Bioacumulable)._x000d_La mezcla no contiene sustancias con propiedades de alteración endocrina._x000d__x000d_"/>
    <w:docVar w:name="SustanciasActivas" w:val=" "/>
    <w:docVar w:name="SustanciaUVCB" w:val=" "/>
    <w:docVar w:name="TablaDNEL" w:val="Mostrar"/>
    <w:docVar w:name="TablaEpig11" w:val=" "/>
    <w:docVar w:name="TablaEpig12_1" w:val=" "/>
    <w:docVar w:name="TablaEpig12_2_Bio" w:val=" "/>
    <w:docVar w:name="TablaEpig12_2_Deg" w:val=" "/>
    <w:docVar w:name="TablaEpig12_3" w:val="Mostrar"/>
    <w:docVar w:name="TablaEpig3" w:val="Mostrar"/>
    <w:docVar w:name="TablaEpig3SCR" w:val=" "/>
    <w:docVar w:name="TablaEpig8" w:val="Mostrar"/>
    <w:docVar w:name="TablaEpig8_TextoPie" w:val=" "/>
    <w:docVar w:name="TablaEPIs" w:val="Mostrar"/>
    <w:docVar w:name="TablaPNEC" w:val=" "/>
    <w:docVar w:name="TablaTSCA" w:val=" "/>
    <w:docVar w:name="TablaVLB" w:val=" "/>
    <w:docVar w:name="TelefonoComercializador" w:val=" "/>
    <w:docVar w:name="TelefonoEmergencia" w:val="+54 2664 425379  (Disponible 24h)"/>
    <w:docVar w:name="TelefonoEmpresa" w:val="+54 2664 425379"/>
    <w:docVar w:name="TelefonoUrgencia" w:val="+54 2664 425379 "/>
    <w:docVar w:name="TempAutoinflamacion" w:val="No aplicable/No disponible debido a la naturaleza/las propiedades del producto."/>
    <w:docVar w:name="TempDescomposicion" w:val="No aplicable/No disponible debido a la naturaleza/las propiedades del producto."/>
    <w:docVar w:name="TextE1.1_1" w:val=" "/>
    <w:docVar w:name="TextE1.1_2" w:val=" "/>
    <w:docVar w:name="TextE1.1_3" w:val=" "/>
    <w:docVar w:name="TextE1.1_4" w:val=" "/>
    <w:docVar w:name="TextE1.1_5" w:val=" "/>
    <w:docVar w:name="TextE1.2_1" w:val=" "/>
    <w:docVar w:name="TextE1.2_2" w:val=" "/>
    <w:docVar w:name="TextE1.2_3" w:val=" "/>
    <w:docVar w:name="TextE1.2_4" w:val=" "/>
    <w:docVar w:name="TextE1.2_5" w:val=" "/>
    <w:docVar w:name="TextE1.3_1" w:val=" "/>
    <w:docVar w:name="TextE1.3_2" w:val=" "/>
    <w:docVar w:name="TextE1.3_3" w:val=" "/>
    <w:docVar w:name="TextE1.3_4" w:val=" "/>
    <w:docVar w:name="TextE1.3_5" w:val=" "/>
    <w:docVar w:name="TextE1.4_1" w:val=" "/>
    <w:docVar w:name="TextE1.4_2" w:val=" "/>
    <w:docVar w:name="TextE1.4_3" w:val=" "/>
    <w:docVar w:name="TextE1.4_4" w:val=" "/>
    <w:docVar w:name="TextE1.4_5" w:val=" "/>
    <w:docVar w:name="TextE1_1" w:val=" "/>
    <w:docVar w:name="TextE1_2" w:val=" "/>
    <w:docVar w:name="TextE1_3" w:val=" "/>
    <w:docVar w:name="TextE1_4" w:val=" "/>
    <w:docVar w:name="TextE1_5" w:val=" "/>
    <w:docVar w:name="TextE10.1_1" w:val=" "/>
    <w:docVar w:name="TextE10.1_2" w:val=" "/>
    <w:docVar w:name="TextE10.1_3" w:val=" "/>
    <w:docVar w:name="TextE10.1_4" w:val=" "/>
    <w:docVar w:name="TextE10.1_5" w:val=" "/>
    <w:docVar w:name="TextE10.2_1" w:val=" "/>
    <w:docVar w:name="TextE10.2_2" w:val=" "/>
    <w:docVar w:name="TextE10.2_3" w:val=" "/>
    <w:docVar w:name="TextE10.2_4" w:val=" "/>
    <w:docVar w:name="TextE10.2_5" w:val=" "/>
    <w:docVar w:name="TextE10.3_1" w:val=" "/>
    <w:docVar w:name="TextE10.3_2" w:val=" "/>
    <w:docVar w:name="TextE10.3_3" w:val=" "/>
    <w:docVar w:name="TextE10.3_4" w:val=" "/>
    <w:docVar w:name="TextE10.3_5" w:val=" "/>
    <w:docVar w:name="TextE10.4_1" w:val=" "/>
    <w:docVar w:name="TextE10.4_2" w:val=" "/>
    <w:docVar w:name="TextE10.4_3" w:val=" "/>
    <w:docVar w:name="TextE10.4_4" w:val=" "/>
    <w:docVar w:name="TextE10.4_5" w:val=" "/>
    <w:docVar w:name="TextE10.5_1" w:val=" "/>
    <w:docVar w:name="TextE10.5_2" w:val=" "/>
    <w:docVar w:name="TextE10.5_3" w:val=" "/>
    <w:docVar w:name="TextE10.5_4" w:val=" "/>
    <w:docVar w:name="TextE10.5_5" w:val=" "/>
    <w:docVar w:name="TextE10.6_1" w:val=" "/>
    <w:docVar w:name="TextE10.6_2" w:val=" "/>
    <w:docVar w:name="TextE10.6_3" w:val=" "/>
    <w:docVar w:name="TextE10.6_4" w:val=" "/>
    <w:docVar w:name="TextE10.6_5" w:val=" "/>
    <w:docVar w:name="TextE10_1" w:val=" "/>
    <w:docVar w:name="TextE10_2" w:val=" "/>
    <w:docVar w:name="TextE10_3" w:val=" "/>
    <w:docVar w:name="TextE10_4" w:val=" "/>
    <w:docVar w:name="TextE10_5" w:val=" "/>
    <w:docVar w:name="TextE11.1_1" w:val=" "/>
    <w:docVar w:name="TextE11.1_2" w:val=" "/>
    <w:docVar w:name="TextE11.1_3" w:val=" "/>
    <w:docVar w:name="TextE11.1_4" w:val=" "/>
    <w:docVar w:name="TextE11.1_5" w:val=" "/>
    <w:docVar w:name="TextE11.2_1" w:val=" "/>
    <w:docVar w:name="TextE11.2_2" w:val=" "/>
    <w:docVar w:name="TextE11.2_3" w:val=" "/>
    <w:docVar w:name="TextE11.2_4" w:val=" "/>
    <w:docVar w:name="TextE11.2_5" w:val=" "/>
    <w:docVar w:name="TextE11_1" w:val=" "/>
    <w:docVar w:name="TextE11_2" w:val=" "/>
    <w:docVar w:name="TextE11_3" w:val=" "/>
    <w:docVar w:name="TextE11_4" w:val=" "/>
    <w:docVar w:name="TextE11_5" w:val=" "/>
    <w:docVar w:name="TextE12.1_1" w:val=" "/>
    <w:docVar w:name="TextE12.1_2" w:val=" "/>
    <w:docVar w:name="TextE12.1_3" w:val=" "/>
    <w:docVar w:name="TextE12.1_4" w:val=" "/>
    <w:docVar w:name="TextE12.1_5" w:val=" "/>
    <w:docVar w:name="TextE12.2_1" w:val=" "/>
    <w:docVar w:name="TextE12.2_2" w:val=" "/>
    <w:docVar w:name="TextE12.2_3" w:val=" "/>
    <w:docVar w:name="TextE12.2_4" w:val=" "/>
    <w:docVar w:name="TextE12.2_5" w:val=" "/>
    <w:docVar w:name="TextE12.3_1" w:val=" "/>
    <w:docVar w:name="TextE12.3_2" w:val=" "/>
    <w:docVar w:name="TextE12.3_3" w:val=" "/>
    <w:docVar w:name="TextE12.3_4" w:val=" "/>
    <w:docVar w:name="TextE12.3_5" w:val=" "/>
    <w:docVar w:name="TextE12.4_1" w:val=" "/>
    <w:docVar w:name="TextE12.4_2" w:val=" "/>
    <w:docVar w:name="TextE12.4_3" w:val=" "/>
    <w:docVar w:name="TextE12.4_4" w:val=" "/>
    <w:docVar w:name="TextE12.4_5" w:val=" "/>
    <w:docVar w:name="TextE12.5_1" w:val=" "/>
    <w:docVar w:name="TextE12.5_2" w:val=" "/>
    <w:docVar w:name="TextE12.5_3" w:val=" "/>
    <w:docVar w:name="TextE12.5_4" w:val=" "/>
    <w:docVar w:name="TextE12.5_5" w:val=" "/>
    <w:docVar w:name="TextE12.6_1" w:val=" "/>
    <w:docVar w:name="TextE12.6_2" w:val=" "/>
    <w:docVar w:name="TextE12.6_3" w:val=" "/>
    <w:docVar w:name="TextE12.6_4" w:val=" "/>
    <w:docVar w:name="TextE12.6_5" w:val=" "/>
    <w:docVar w:name="TextE12.7_1" w:val=" "/>
    <w:docVar w:name="TextE12.7_2" w:val=" "/>
    <w:docVar w:name="TextE12.7_3" w:val=" "/>
    <w:docVar w:name="TextE12.7_4" w:val=" "/>
    <w:docVar w:name="TextE12.7_5" w:val=" "/>
    <w:docVar w:name="TextE12_1" w:val=" "/>
    <w:docVar w:name="TextE12_2" w:val=" "/>
    <w:docVar w:name="TextE12_3" w:val=" "/>
    <w:docVar w:name="TextE12_4" w:val=" "/>
    <w:docVar w:name="TextE12_5" w:val=" "/>
    <w:docVar w:name="TextE13.1_1" w:val=" "/>
    <w:docVar w:name="TextE13.1_2" w:val=" "/>
    <w:docVar w:name="TextE13.1_3" w:val=" "/>
    <w:docVar w:name="TextE13.1_4" w:val=" "/>
    <w:docVar w:name="TextE13.1_5" w:val=" "/>
    <w:docVar w:name="TextE13_1" w:val=" "/>
    <w:docVar w:name="TextE13_2" w:val=" "/>
    <w:docVar w:name="TextE13_3" w:val=" "/>
    <w:docVar w:name="TextE13_4" w:val=" "/>
    <w:docVar w:name="TextE13_5" w:val=" "/>
    <w:docVar w:name="TextE14.1_1" w:val=" "/>
    <w:docVar w:name="TextE14.1_2" w:val=" "/>
    <w:docVar w:name="TextE14.1_3" w:val=" "/>
    <w:docVar w:name="TextE14.1_4" w:val=" "/>
    <w:docVar w:name="TextE14.1_5" w:val=" "/>
    <w:docVar w:name="TextE14.2_1" w:val=" "/>
    <w:docVar w:name="TextE14.2_2" w:val=" "/>
    <w:docVar w:name="TextE14.2_3" w:val=" "/>
    <w:docVar w:name="TextE14.2_4" w:val=" "/>
    <w:docVar w:name="TextE14.2_5" w:val=" "/>
    <w:docVar w:name="TextE14.3_1" w:val=" "/>
    <w:docVar w:name="TextE14.3_2" w:val=" "/>
    <w:docVar w:name="TextE14.3_3" w:val=" "/>
    <w:docVar w:name="TextE14.3_4" w:val=" "/>
    <w:docVar w:name="TextE14.3_5" w:val=" "/>
    <w:docVar w:name="TextE14.4_1" w:val=" "/>
    <w:docVar w:name="TextE14.4_2" w:val=" "/>
    <w:docVar w:name="TextE14.4_3" w:val=" "/>
    <w:docVar w:name="TextE14.4_4" w:val=" "/>
    <w:docVar w:name="TextE14.4_5" w:val=" "/>
    <w:docVar w:name="TextE14.5_1" w:val=" "/>
    <w:docVar w:name="TextE14.5_2" w:val=" "/>
    <w:docVar w:name="TextE14.5_3" w:val=" "/>
    <w:docVar w:name="TextE14.5_4" w:val=" "/>
    <w:docVar w:name="TextE14.5_5" w:val=" "/>
    <w:docVar w:name="TextE14.6_1" w:val=" "/>
    <w:docVar w:name="TextE14.6_2" w:val=" "/>
    <w:docVar w:name="TextE14.6_3" w:val=" "/>
    <w:docVar w:name="TextE14.6_4" w:val=" "/>
    <w:docVar w:name="TextE14.6_5" w:val=" "/>
    <w:docVar w:name="TextE14.7_1" w:val=" "/>
    <w:docVar w:name="TextE14.7_2" w:val=" "/>
    <w:docVar w:name="TextE14.7_3" w:val=" "/>
    <w:docVar w:name="TextE14.7_4" w:val=" "/>
    <w:docVar w:name="TextE14.7_5" w:val=" "/>
    <w:docVar w:name="TextE14_1" w:val=" "/>
    <w:docVar w:name="TextE14_2" w:val=" "/>
    <w:docVar w:name="TextE14_3" w:val=" "/>
    <w:docVar w:name="TextE14_4" w:val=" "/>
    <w:docVar w:name="TextE14_5" w:val=" "/>
    <w:docVar w:name="TextE15.1_1" w:val=" "/>
    <w:docVar w:name="TextE15.1_2" w:val=" "/>
    <w:docVar w:name="TextE15.1_3" w:val=" "/>
    <w:docVar w:name="TextE15.1_4" w:val=" "/>
    <w:docVar w:name="TextE15.1_5" w:val=" "/>
    <w:docVar w:name="TextE15.2_1" w:val=" "/>
    <w:docVar w:name="TextE15.2_2" w:val=" "/>
    <w:docVar w:name="TextE15.2_3" w:val=" "/>
    <w:docVar w:name="TextE15.2_4" w:val=" "/>
    <w:docVar w:name="TextE15.2_5" w:val=" "/>
    <w:docVar w:name="TextE15_1" w:val=" "/>
    <w:docVar w:name="TextE15_2" w:val=" "/>
    <w:docVar w:name="TextE15_3" w:val=" "/>
    <w:docVar w:name="TextE15_4" w:val=" "/>
    <w:docVar w:name="TextE15_5" w:val=" "/>
    <w:docVar w:name="TextE16_1" w:val=" "/>
    <w:docVar w:name="TextE16_2" w:val=" "/>
    <w:docVar w:name="TextE16_3" w:val=" "/>
    <w:docVar w:name="TextE16_4" w:val=" "/>
    <w:docVar w:name="TextE16_5" w:val=" "/>
    <w:docVar w:name="TextE2.1_1" w:val=" "/>
    <w:docVar w:name="TextE2.1_2" w:val=" "/>
    <w:docVar w:name="TextE2.1_3" w:val=" "/>
    <w:docVar w:name="TextE2.1_4" w:val=" "/>
    <w:docVar w:name="TextE2.1_5" w:val=" "/>
    <w:docVar w:name="TextE2.2_1" w:val=" "/>
    <w:docVar w:name="TextE2.2_2" w:val=" "/>
    <w:docVar w:name="TextE2.2_3" w:val=" "/>
    <w:docVar w:name="TextE2.2_4" w:val=" "/>
    <w:docVar w:name="TextE2.2_5" w:val=" "/>
    <w:docVar w:name="TextE2.3_1" w:val=" "/>
    <w:docVar w:name="TextE2.3_2" w:val=" "/>
    <w:docVar w:name="TextE2.3_3" w:val=" "/>
    <w:docVar w:name="TextE2.3_4" w:val=" "/>
    <w:docVar w:name="TextE2.3_5" w:val=" "/>
    <w:docVar w:name="TextE2_1" w:val=" "/>
    <w:docVar w:name="TextE2_2" w:val=" "/>
    <w:docVar w:name="TextE2_3" w:val=" "/>
    <w:docVar w:name="TextE2_4" w:val=" "/>
    <w:docVar w:name="TextE2_5" w:val=" "/>
    <w:docVar w:name="TextE3.1_1" w:val=" "/>
    <w:docVar w:name="TextE3.1_2" w:val=" "/>
    <w:docVar w:name="TextE3.1_3" w:val=" "/>
    <w:docVar w:name="TextE3.1_4" w:val=" "/>
    <w:docVar w:name="TextE3.1_5" w:val=" "/>
    <w:docVar w:name="TextE3.2_1" w:val=" "/>
    <w:docVar w:name="TextE3.2_2" w:val=" "/>
    <w:docVar w:name="TextE3.2_3" w:val=" "/>
    <w:docVar w:name="TextE3.2_4" w:val=" "/>
    <w:docVar w:name="TextE3.2_5" w:val=" "/>
    <w:docVar w:name="TextE3_1" w:val=" "/>
    <w:docVar w:name="TextE3_2" w:val=" "/>
    <w:docVar w:name="TextE3_3" w:val=" "/>
    <w:docVar w:name="TextE3_4" w:val=" "/>
    <w:docVar w:name="TextE3_5" w:val=" "/>
    <w:docVar w:name="TextE4.1_1" w:val=" "/>
    <w:docVar w:name="TextE4.1_2" w:val=" "/>
    <w:docVar w:name="TextE4.1_3" w:val=" "/>
    <w:docVar w:name="TextE4.1_4" w:val=" "/>
    <w:docVar w:name="TextE4.1_5" w:val=" "/>
    <w:docVar w:name="TextE4.2_1" w:val=" "/>
    <w:docVar w:name="TextE4.2_2" w:val=" "/>
    <w:docVar w:name="TextE4.2_3" w:val=" "/>
    <w:docVar w:name="TextE4.2_4" w:val=" "/>
    <w:docVar w:name="TextE4.2_5" w:val=" "/>
    <w:docVar w:name="TextE4.3_1" w:val=" "/>
    <w:docVar w:name="TextE4.3_2" w:val=" "/>
    <w:docVar w:name="TextE4.3_3" w:val=" "/>
    <w:docVar w:name="TextE4.3_4" w:val=" "/>
    <w:docVar w:name="TextE4.3_5" w:val=" "/>
    <w:docVar w:name="TextE4_1" w:val=" "/>
    <w:docVar w:name="TextE4_2" w:val=" "/>
    <w:docVar w:name="TextE4_3" w:val=" "/>
    <w:docVar w:name="TextE4_4" w:val=" "/>
    <w:docVar w:name="TextE4_5" w:val=" "/>
    <w:docVar w:name="TextE5.1_1" w:val=" "/>
    <w:docVar w:name="TextE5.1_2" w:val=" "/>
    <w:docVar w:name="TextE5.1_3" w:val=" "/>
    <w:docVar w:name="TextE5.1_4" w:val=" "/>
    <w:docVar w:name="TextE5.1_5" w:val=" "/>
    <w:docVar w:name="TextE5.2_1" w:val=" "/>
    <w:docVar w:name="TextE5.2_2" w:val=" "/>
    <w:docVar w:name="TextE5.2_3" w:val=" "/>
    <w:docVar w:name="TextE5.2_4" w:val=" "/>
    <w:docVar w:name="TextE5.2_5" w:val=" "/>
    <w:docVar w:name="TextE5.3_1" w:val=" "/>
    <w:docVar w:name="TextE5.3_2" w:val=" "/>
    <w:docVar w:name="TextE5.3_3" w:val=" "/>
    <w:docVar w:name="TextE5.3_4" w:val=" "/>
    <w:docVar w:name="TextE5.3_5" w:val=" "/>
    <w:docVar w:name="TextE5_1" w:val=" "/>
    <w:docVar w:name="TextE5_2" w:val=" "/>
    <w:docVar w:name="TextE5_3" w:val=" "/>
    <w:docVar w:name="TextE5_4" w:val=" "/>
    <w:docVar w:name="TextE5_5" w:val=" "/>
    <w:docVar w:name="TextE6.1_1" w:val=" "/>
    <w:docVar w:name="TextE6.1_2" w:val=" "/>
    <w:docVar w:name="TextE6.1_3" w:val=" "/>
    <w:docVar w:name="TextE6.1_4" w:val=" "/>
    <w:docVar w:name="TextE6.1_5" w:val=" "/>
    <w:docVar w:name="TextE6.2_1" w:val=" "/>
    <w:docVar w:name="TextE6.2_2" w:val=" "/>
    <w:docVar w:name="TextE6.2_3" w:val=" "/>
    <w:docVar w:name="TextE6.2_4" w:val=" "/>
    <w:docVar w:name="TextE6.2_5" w:val=" "/>
    <w:docVar w:name="TextE6.3_1" w:val=" "/>
    <w:docVar w:name="TextE6.3_2" w:val=" "/>
    <w:docVar w:name="TextE6.3_3" w:val=" "/>
    <w:docVar w:name="TextE6.3_4" w:val=" "/>
    <w:docVar w:name="TextE6.3_5" w:val=" "/>
    <w:docVar w:name="TextE6.4_1" w:val=" "/>
    <w:docVar w:name="TextE6.4_2" w:val=" "/>
    <w:docVar w:name="TextE6.4_3" w:val=" "/>
    <w:docVar w:name="TextE6.4_4" w:val=" "/>
    <w:docVar w:name="TextE6.4_5" w:val=" "/>
    <w:docVar w:name="TextE6_1" w:val=" "/>
    <w:docVar w:name="TextE6_2" w:val=" "/>
    <w:docVar w:name="TextE6_3" w:val=" "/>
    <w:docVar w:name="TextE6_4" w:val=" "/>
    <w:docVar w:name="TextE6_5" w:val=" "/>
    <w:docVar w:name="TextE7.1_1" w:val=" "/>
    <w:docVar w:name="TextE7.1_2" w:val=" "/>
    <w:docVar w:name="TextE7.1_3" w:val=" "/>
    <w:docVar w:name="TextE7.1_4" w:val=" "/>
    <w:docVar w:name="TextE7.1_5" w:val=" "/>
    <w:docVar w:name="TextE7.2_1" w:val=" "/>
    <w:docVar w:name="TextE7.2_2" w:val=" "/>
    <w:docVar w:name="TextE7.2_3" w:val=" "/>
    <w:docVar w:name="TextE7.2_4" w:val=" "/>
    <w:docVar w:name="TextE7.2_5" w:val=" "/>
    <w:docVar w:name="TextE7.3_1" w:val=" "/>
    <w:docVar w:name="TextE7.3_2" w:val=" "/>
    <w:docVar w:name="TextE7.3_3" w:val=" "/>
    <w:docVar w:name="TextE7.3_4" w:val=" "/>
    <w:docVar w:name="TextE7.3_5" w:val=" "/>
    <w:docVar w:name="TextE7_1" w:val=" "/>
    <w:docVar w:name="TextE7_2" w:val=" "/>
    <w:docVar w:name="TextE7_3" w:val=" "/>
    <w:docVar w:name="TextE7_4" w:val=" "/>
    <w:docVar w:name="TextE7_5" w:val=" "/>
    <w:docVar w:name="TextE8.1_1" w:val=" "/>
    <w:docVar w:name="TextE8.1_2" w:val=" "/>
    <w:docVar w:name="TextE8.1_3" w:val=" "/>
    <w:docVar w:name="TextE8.1_4" w:val=" "/>
    <w:docVar w:name="TextE8.1_5" w:val=" "/>
    <w:docVar w:name="TextE8.2_1" w:val=" "/>
    <w:docVar w:name="TextE8.2_2" w:val=" "/>
    <w:docVar w:name="TextE8.2_3" w:val=" "/>
    <w:docVar w:name="TextE8.2_4" w:val=" "/>
    <w:docVar w:name="TextE8.2_5" w:val=" "/>
    <w:docVar w:name="TextE8_1" w:val=" "/>
    <w:docVar w:name="TextE8_2" w:val=" "/>
    <w:docVar w:name="TextE8_3" w:val=" "/>
    <w:docVar w:name="TextE8_4" w:val=" "/>
    <w:docVar w:name="TextE8_5" w:val=" "/>
    <w:docVar w:name="TextE9.1_1" w:val=" "/>
    <w:docVar w:name="TextE9.1_2" w:val=" "/>
    <w:docVar w:name="TextE9.1_3" w:val=" "/>
    <w:docVar w:name="TextE9.1_4" w:val=" "/>
    <w:docVar w:name="TextE9.1_5" w:val=" "/>
    <w:docVar w:name="TextE9.2_1" w:val=" "/>
    <w:docVar w:name="TextE9.2_2" w:val=" "/>
    <w:docVar w:name="TextE9.2_3" w:val=" "/>
    <w:docVar w:name="TextE9.2_4" w:val=" "/>
    <w:docVar w:name="TextE9.2_5" w:val=" "/>
    <w:docVar w:name="TextE9_1" w:val=" "/>
    <w:docVar w:name="TextE9_2" w:val=" "/>
    <w:docVar w:name="TextE9_3" w:val=" "/>
    <w:docVar w:name="TextE9_4" w:val=" "/>
    <w:docVar w:name="TextE9_5" w:val=" "/>
    <w:docVar w:name="TextoPieTablaSEVESO" w:val=" "/>
    <w:docVar w:name="TextoRecomendacion" w:val=" "/>
    <w:docVar w:name="TextosE1.1_1" w:val=" "/>
    <w:docVar w:name="TextosE1.1_2" w:val=" "/>
    <w:docVar w:name="TextosE1.1_3" w:val=" "/>
    <w:docVar w:name="TextosE1.1_4" w:val=" "/>
    <w:docVar w:name="TextosE1.1_5" w:val=" "/>
    <w:docVar w:name="TextosE1.2_1" w:val=" "/>
    <w:docVar w:name="TextosE1.2_2" w:val=" "/>
    <w:docVar w:name="TextosE1.2_3" w:val=" "/>
    <w:docVar w:name="TextosE1.2_4" w:val=" "/>
    <w:docVar w:name="TextosE1.2_5" w:val=" "/>
    <w:docVar w:name="TextosE1.3_1" w:val=" "/>
    <w:docVar w:name="TextosE1.3_2" w:val=" "/>
    <w:docVar w:name="TextosE1.3_3" w:val=" "/>
    <w:docVar w:name="TextosE1.3_4" w:val=" "/>
    <w:docVar w:name="TextosE1.3_5" w:val=" "/>
    <w:docVar w:name="TextosE1.4_1" w:val=" "/>
    <w:docVar w:name="TextosE1.4_2" w:val=" "/>
    <w:docVar w:name="TextosE1.4_3" w:val=" "/>
    <w:docVar w:name="TextosE1.4_4" w:val=" "/>
    <w:docVar w:name="TextosE1.4_5" w:val=" "/>
    <w:docVar w:name="TextosE1_1" w:val=" "/>
    <w:docVar w:name="TextosE1_2" w:val=" "/>
    <w:docVar w:name="TextosE1_3" w:val=" "/>
    <w:docVar w:name="TextosE1_4" w:val=" "/>
    <w:docVar w:name="TextosE1_5" w:val=" "/>
    <w:docVar w:name="TextosE10.1_1" w:val=" "/>
    <w:docVar w:name="TextosE10.1_2" w:val=" "/>
    <w:docVar w:name="TextosE10.1_3" w:val=" "/>
    <w:docVar w:name="TextosE10.1_4" w:val=" "/>
    <w:docVar w:name="TextosE10.1_5" w:val=" "/>
    <w:docVar w:name="TextosE10.2_1" w:val=" "/>
    <w:docVar w:name="TextosE10.2_2" w:val=" "/>
    <w:docVar w:name="TextosE10.2_3" w:val=" "/>
    <w:docVar w:name="TextosE10.2_4" w:val=" "/>
    <w:docVar w:name="TextosE10.2_5" w:val=" "/>
    <w:docVar w:name="TextosE10.3_1" w:val=" "/>
    <w:docVar w:name="TextosE10.3_2" w:val=" "/>
    <w:docVar w:name="TextosE10.3_3" w:val=" "/>
    <w:docVar w:name="TextosE10.3_4" w:val=" "/>
    <w:docVar w:name="TextosE10.3_5" w:val=" "/>
    <w:docVar w:name="TextosE10.4_1" w:val=" "/>
    <w:docVar w:name="TextosE10.4_2" w:val=" "/>
    <w:docVar w:name="TextosE10.4_3" w:val=" "/>
    <w:docVar w:name="TextosE10.4_4" w:val=" "/>
    <w:docVar w:name="TextosE10.4_5" w:val=" "/>
    <w:docVar w:name="TextosE10.5_1" w:val=" "/>
    <w:docVar w:name="TextosE10.5_2" w:val=" "/>
    <w:docVar w:name="TextosE10.5_3" w:val=" "/>
    <w:docVar w:name="TextosE10.5_4" w:val=" "/>
    <w:docVar w:name="TextosE10.5_5" w:val=" "/>
    <w:docVar w:name="TextosE10.6_1" w:val=" "/>
    <w:docVar w:name="TextosE10.6_2" w:val=" "/>
    <w:docVar w:name="TextosE10.6_3" w:val=" "/>
    <w:docVar w:name="TextosE10.6_4" w:val=" "/>
    <w:docVar w:name="TextosE10.6_5" w:val=" "/>
    <w:docVar w:name="TextosE10_1" w:val=" "/>
    <w:docVar w:name="TextosE10_2" w:val=" "/>
    <w:docVar w:name="TextosE10_3" w:val=" "/>
    <w:docVar w:name="TextosE10_4" w:val=" "/>
    <w:docVar w:name="TextosE10_5" w:val=" "/>
    <w:docVar w:name="TextosE11.1_1" w:val=" "/>
    <w:docVar w:name="TextosE11.1_2" w:val=" "/>
    <w:docVar w:name="TextosE11.1_3" w:val=" "/>
    <w:docVar w:name="TextosE11.1_4" w:val=" "/>
    <w:docVar w:name="TextosE11.1_5" w:val=" "/>
    <w:docVar w:name="TextosE11.2_1" w:val=" "/>
    <w:docVar w:name="TextosE11.2_2" w:val=" "/>
    <w:docVar w:name="TextosE11.2_3" w:val=" "/>
    <w:docVar w:name="TextosE11.2_4" w:val=" "/>
    <w:docVar w:name="TextosE11.2_5" w:val=" "/>
    <w:docVar w:name="TextosE11_1" w:val=" "/>
    <w:docVar w:name="TextosE11_2" w:val=" "/>
    <w:docVar w:name="TextosE11_3" w:val=" "/>
    <w:docVar w:name="TextosE11_4" w:val=" "/>
    <w:docVar w:name="TextosE11_5" w:val=" "/>
    <w:docVar w:name="TextosE12.1_1" w:val=" "/>
    <w:docVar w:name="TextosE12.1_2" w:val=" "/>
    <w:docVar w:name="TextosE12.1_3" w:val=" "/>
    <w:docVar w:name="TextosE12.1_4" w:val=" "/>
    <w:docVar w:name="TextosE12.1_5" w:val=" "/>
    <w:docVar w:name="TextosE12.2_1" w:val=" "/>
    <w:docVar w:name="TextosE12.2_2" w:val=" "/>
    <w:docVar w:name="TextosE12.2_3" w:val=" "/>
    <w:docVar w:name="TextosE12.2_4" w:val=" "/>
    <w:docVar w:name="TextosE12.2_5" w:val=" "/>
    <w:docVar w:name="TextosE12.3_1" w:val=" "/>
    <w:docVar w:name="TextosE12.3_2" w:val=" "/>
    <w:docVar w:name="TextosE12.3_3" w:val=" "/>
    <w:docVar w:name="TextosE12.3_4" w:val=" "/>
    <w:docVar w:name="TextosE12.3_5" w:val=" "/>
    <w:docVar w:name="TextosE12.4_1" w:val=" "/>
    <w:docVar w:name="TextosE12.4_2" w:val=" "/>
    <w:docVar w:name="TextosE12.4_3" w:val=" "/>
    <w:docVar w:name="TextosE12.4_4" w:val=" "/>
    <w:docVar w:name="TextosE12.4_5" w:val=" "/>
    <w:docVar w:name="TextosE12.5_1" w:val=" "/>
    <w:docVar w:name="TextosE12.5_2" w:val=" "/>
    <w:docVar w:name="TextosE12.5_3" w:val=" "/>
    <w:docVar w:name="TextosE12.5_4" w:val=" "/>
    <w:docVar w:name="TextosE12.5_5" w:val=" "/>
    <w:docVar w:name="TextosE12.6_1" w:val=" "/>
    <w:docVar w:name="TextosE12.6_2" w:val=" "/>
    <w:docVar w:name="TextosE12.6_3" w:val=" "/>
    <w:docVar w:name="TextosE12.6_4" w:val=" "/>
    <w:docVar w:name="TextosE12.6_5" w:val=" "/>
    <w:docVar w:name="TextosE12.7_1" w:val=" "/>
    <w:docVar w:name="TextosE12.7_2" w:val=" "/>
    <w:docVar w:name="TextosE12.7_3" w:val=" "/>
    <w:docVar w:name="TextosE12.7_4" w:val=" "/>
    <w:docVar w:name="TextosE12.7_5" w:val=" "/>
    <w:docVar w:name="TextosE12_1" w:val=" "/>
    <w:docVar w:name="TextosE12_2" w:val=" "/>
    <w:docVar w:name="TextosE12_3" w:val=" "/>
    <w:docVar w:name="TextosE12_4" w:val=" "/>
    <w:docVar w:name="TextosE12_5" w:val=" "/>
    <w:docVar w:name="TextosE13.1_1" w:val=" "/>
    <w:docVar w:name="TextosE13.1_2" w:val=" "/>
    <w:docVar w:name="TextosE13.1_3" w:val=" "/>
    <w:docVar w:name="TextosE13.1_4" w:val=" "/>
    <w:docVar w:name="TextosE13.1_5" w:val=" "/>
    <w:docVar w:name="TextosE13_1" w:val=" "/>
    <w:docVar w:name="TextosE13_2" w:val=" "/>
    <w:docVar w:name="TextosE13_3" w:val=" "/>
    <w:docVar w:name="TextosE13_4" w:val=" "/>
    <w:docVar w:name="TextosE13_5" w:val=" "/>
    <w:docVar w:name="TextosE14.1_1" w:val=" "/>
    <w:docVar w:name="TextosE14.1_2" w:val=" "/>
    <w:docVar w:name="TextosE14.1_3" w:val=" "/>
    <w:docVar w:name="TextosE14.1_4" w:val=" "/>
    <w:docVar w:name="TextosE14.1_5" w:val=" "/>
    <w:docVar w:name="TextosE14.2_1" w:val=" "/>
    <w:docVar w:name="TextosE14.2_2" w:val=" "/>
    <w:docVar w:name="TextosE14.2_3" w:val=" "/>
    <w:docVar w:name="TextosE14.2_4" w:val=" "/>
    <w:docVar w:name="TextosE14.2_5" w:val=" "/>
    <w:docVar w:name="TextosE14.3_1" w:val=" "/>
    <w:docVar w:name="TextosE14.3_2" w:val=" "/>
    <w:docVar w:name="TextosE14.3_3" w:val=" "/>
    <w:docVar w:name="TextosE14.3_4" w:val=" "/>
    <w:docVar w:name="TextosE14.3_5" w:val=" "/>
    <w:docVar w:name="TextosE14.4_1" w:val=" "/>
    <w:docVar w:name="TextosE14.4_2" w:val=" "/>
    <w:docVar w:name="TextosE14.4_3" w:val=" "/>
    <w:docVar w:name="TextosE14.4_4" w:val=" "/>
    <w:docVar w:name="TextosE14.4_5" w:val=" "/>
    <w:docVar w:name="TextosE14.5_1" w:val=" "/>
    <w:docVar w:name="TextosE14.5_2" w:val=" "/>
    <w:docVar w:name="TextosE14.5_3" w:val=" "/>
    <w:docVar w:name="TextosE14.5_4" w:val=" "/>
    <w:docVar w:name="TextosE14.5_5" w:val=" "/>
    <w:docVar w:name="TextosE14.6_1" w:val=" "/>
    <w:docVar w:name="TextosE14.6_2" w:val=" "/>
    <w:docVar w:name="TextosE14.6_3" w:val=" "/>
    <w:docVar w:name="TextosE14.6_4" w:val=" "/>
    <w:docVar w:name="TextosE14.6_5" w:val=" "/>
    <w:docVar w:name="TextosE14.7_1" w:val=" "/>
    <w:docVar w:name="TextosE14.7_2" w:val=" "/>
    <w:docVar w:name="TextosE14.7_3" w:val=" "/>
    <w:docVar w:name="TextosE14.7_4" w:val=" "/>
    <w:docVar w:name="TextosE14.7_5" w:val=" "/>
    <w:docVar w:name="TextosE14_1" w:val=" "/>
    <w:docVar w:name="TextosE14_2" w:val=" "/>
    <w:docVar w:name="TextosE14_3" w:val=" "/>
    <w:docVar w:name="TextosE14_4" w:val=" "/>
    <w:docVar w:name="TextosE14_5" w:val=" "/>
    <w:docVar w:name="TextosE15.1_1" w:val=" "/>
    <w:docVar w:name="TextosE15.1_2" w:val=" "/>
    <w:docVar w:name="TextosE15.1_3" w:val=" "/>
    <w:docVar w:name="TextosE15.1_4" w:val=" "/>
    <w:docVar w:name="TextosE15.1_5" w:val=" "/>
    <w:docVar w:name="TextosE15.2_1" w:val=" "/>
    <w:docVar w:name="TextosE15.2_2" w:val=" "/>
    <w:docVar w:name="TextosE15.2_3" w:val=" "/>
    <w:docVar w:name="TextosE15.2_4" w:val=" "/>
    <w:docVar w:name="TextosE15.2_5" w:val=" "/>
    <w:docVar w:name="TextosE15_1" w:val=" "/>
    <w:docVar w:name="TextosE15_2" w:val=" "/>
    <w:docVar w:name="TextosE15_3" w:val=" "/>
    <w:docVar w:name="TextosE15_4" w:val=" "/>
    <w:docVar w:name="TextosE15_5" w:val=" "/>
    <w:docVar w:name="TextosE16_1" w:val=" "/>
    <w:docVar w:name="TextosE16_2" w:val=" "/>
    <w:docVar w:name="TextosE16_3" w:val=" "/>
    <w:docVar w:name="TextosE16_4" w:val=" "/>
    <w:docVar w:name="TextosE16_5" w:val=" "/>
    <w:docVar w:name="TextosE2.1_1" w:val=" "/>
    <w:docVar w:name="TextosE2.1_2" w:val=" "/>
    <w:docVar w:name="TextosE2.1_3" w:val=" "/>
    <w:docVar w:name="TextosE2.1_4" w:val=" "/>
    <w:docVar w:name="TextosE2.1_5" w:val=" "/>
    <w:docVar w:name="TextosE2.2_1" w:val=" "/>
    <w:docVar w:name="TextosE2.2_2" w:val=" "/>
    <w:docVar w:name="TextosE2.2_3" w:val=" "/>
    <w:docVar w:name="TextosE2.2_4" w:val=" "/>
    <w:docVar w:name="TextosE2.2_5" w:val=" "/>
    <w:docVar w:name="TextosE2.3_1" w:val=" "/>
    <w:docVar w:name="TextosE2.3_2" w:val=" "/>
    <w:docVar w:name="TextosE2.3_3" w:val=" "/>
    <w:docVar w:name="TextosE2.3_4" w:val=" "/>
    <w:docVar w:name="TextosE2.3_5" w:val=" "/>
    <w:docVar w:name="TextosE2_1" w:val=" "/>
    <w:docVar w:name="TextosE2_2" w:val=" "/>
    <w:docVar w:name="TextosE2_3" w:val=" "/>
    <w:docVar w:name="TextosE2_4" w:val=" "/>
    <w:docVar w:name="TextosE2_5" w:val=" "/>
    <w:docVar w:name="TextosE3.1_1" w:val=" "/>
    <w:docVar w:name="TextosE3.1_2" w:val=" "/>
    <w:docVar w:name="TextosE3.1_3" w:val=" "/>
    <w:docVar w:name="TextosE3.1_4" w:val=" "/>
    <w:docVar w:name="TextosE3.1_5" w:val=" "/>
    <w:docVar w:name="TextosE3.2_1" w:val=" "/>
    <w:docVar w:name="TextosE3.2_2" w:val=" "/>
    <w:docVar w:name="TextosE3.2_3" w:val=" "/>
    <w:docVar w:name="TextosE3.2_4" w:val=" "/>
    <w:docVar w:name="TextosE3.2_5" w:val=" "/>
    <w:docVar w:name="TextosE3_1" w:val=" "/>
    <w:docVar w:name="TextosE3_2" w:val=" "/>
    <w:docVar w:name="TextosE3_3" w:val=" "/>
    <w:docVar w:name="TextosE3_4" w:val=" "/>
    <w:docVar w:name="TextosE3_5" w:val=" "/>
    <w:docVar w:name="TextosE4.1_1" w:val=" "/>
    <w:docVar w:name="TextosE4.1_2" w:val=" "/>
    <w:docVar w:name="TextosE4.1_3" w:val=" "/>
    <w:docVar w:name="TextosE4.1_4" w:val=" "/>
    <w:docVar w:name="TextosE4.1_5" w:val=" "/>
    <w:docVar w:name="TextosE4.2_1" w:val=" "/>
    <w:docVar w:name="TextosE4.2_2" w:val=" "/>
    <w:docVar w:name="TextosE4.2_3" w:val=" "/>
    <w:docVar w:name="TextosE4.2_4" w:val=" "/>
    <w:docVar w:name="TextosE4.2_5" w:val=" "/>
    <w:docVar w:name="TextosE4.3_1" w:val=" "/>
    <w:docVar w:name="TextosE4.3_2" w:val=" "/>
    <w:docVar w:name="TextosE4.3_3" w:val=" "/>
    <w:docVar w:name="TextosE4.3_4" w:val=" "/>
    <w:docVar w:name="TextosE4.3_5" w:val=" "/>
    <w:docVar w:name="TextosE4_1" w:val=" "/>
    <w:docVar w:name="TextosE4_2" w:val=" "/>
    <w:docVar w:name="TextosE4_3" w:val=" "/>
    <w:docVar w:name="TextosE4_4" w:val=" "/>
    <w:docVar w:name="TextosE4_5" w:val=" "/>
    <w:docVar w:name="TextosE5.1_1" w:val=" "/>
    <w:docVar w:name="TextosE5.1_2" w:val=" "/>
    <w:docVar w:name="TextosE5.1_3" w:val=" "/>
    <w:docVar w:name="TextosE5.1_4" w:val=" "/>
    <w:docVar w:name="TextosE5.1_5" w:val=" "/>
    <w:docVar w:name="TextosE5.2_1" w:val=" "/>
    <w:docVar w:name="TextosE5.2_2" w:val=" "/>
    <w:docVar w:name="TextosE5.2_3" w:val=" "/>
    <w:docVar w:name="TextosE5.2_4" w:val=" "/>
    <w:docVar w:name="TextosE5.2_5" w:val=" "/>
    <w:docVar w:name="TextosE5.3_1" w:val=" "/>
    <w:docVar w:name="TextosE5.3_2" w:val=" "/>
    <w:docVar w:name="TextosE5.3_3" w:val=" "/>
    <w:docVar w:name="TextosE5.3_4" w:val=" "/>
    <w:docVar w:name="TextosE5.3_5" w:val=" "/>
    <w:docVar w:name="TextosE5_1" w:val=" "/>
    <w:docVar w:name="TextosE5_2" w:val=" "/>
    <w:docVar w:name="TextosE5_3" w:val=" "/>
    <w:docVar w:name="TextosE5_4" w:val=" "/>
    <w:docVar w:name="TextosE5_5" w:val=" "/>
    <w:docVar w:name="TextosE6.1_1" w:val=" "/>
    <w:docVar w:name="TextosE6.1_2" w:val=" "/>
    <w:docVar w:name="TextosE6.1_3" w:val=" "/>
    <w:docVar w:name="TextosE6.1_4" w:val=" "/>
    <w:docVar w:name="TextosE6.1_5" w:val=" "/>
    <w:docVar w:name="TextosE6.2_1" w:val=" "/>
    <w:docVar w:name="TextosE6.2_2" w:val=" "/>
    <w:docVar w:name="TextosE6.2_3" w:val=" "/>
    <w:docVar w:name="TextosE6.2_4" w:val=" "/>
    <w:docVar w:name="TextosE6.2_5" w:val=" "/>
    <w:docVar w:name="TextosE6.3_1" w:val=" "/>
    <w:docVar w:name="TextosE6.3_2" w:val=" "/>
    <w:docVar w:name="TextosE6.3_3" w:val=" "/>
    <w:docVar w:name="TextosE6.3_4" w:val=" "/>
    <w:docVar w:name="TextosE6.3_5" w:val=" "/>
    <w:docVar w:name="TextosE6.4_1" w:val=" "/>
    <w:docVar w:name="TextosE6.4_2" w:val=" "/>
    <w:docVar w:name="TextosE6.4_3" w:val=" "/>
    <w:docVar w:name="TextosE6.4_4" w:val=" "/>
    <w:docVar w:name="TextosE6.4_5" w:val=" "/>
    <w:docVar w:name="TextosE6_1" w:val=" "/>
    <w:docVar w:name="TextosE6_2" w:val=" "/>
    <w:docVar w:name="TextosE6_3" w:val=" "/>
    <w:docVar w:name="TextosE6_4" w:val=" "/>
    <w:docVar w:name="TextosE6_5" w:val=" "/>
    <w:docVar w:name="TextosE7.1_1" w:val=" "/>
    <w:docVar w:name="TextosE7.1_2" w:val=" "/>
    <w:docVar w:name="TextosE7.1_3" w:val=" "/>
    <w:docVar w:name="TextosE7.1_4" w:val=" "/>
    <w:docVar w:name="TextosE7.1_5" w:val=" "/>
    <w:docVar w:name="TextosE7.2_1" w:val=" "/>
    <w:docVar w:name="TextosE7.2_2" w:val=" "/>
    <w:docVar w:name="TextosE7.2_3" w:val=" "/>
    <w:docVar w:name="TextosE7.2_4" w:val=" "/>
    <w:docVar w:name="TextosE7.2_5" w:val=" "/>
    <w:docVar w:name="TextosE7.3_1" w:val=" "/>
    <w:docVar w:name="TextosE7.3_2" w:val=" "/>
    <w:docVar w:name="TextosE7.3_3" w:val=" "/>
    <w:docVar w:name="TextosE7.3_4" w:val=" "/>
    <w:docVar w:name="TextosE7.3_5" w:val=" "/>
    <w:docVar w:name="TextosE7_1" w:val=" "/>
    <w:docVar w:name="TextosE7_2" w:val=" "/>
    <w:docVar w:name="TextosE7_3" w:val=" "/>
    <w:docVar w:name="TextosE7_4" w:val=" "/>
    <w:docVar w:name="TextosE7_5" w:val=" "/>
    <w:docVar w:name="TextosE8.1_1" w:val=" "/>
    <w:docVar w:name="TextosE8.1_2" w:val=" "/>
    <w:docVar w:name="TextosE8.1_3" w:val=" "/>
    <w:docVar w:name="TextosE8.1_4" w:val=" "/>
    <w:docVar w:name="TextosE8.1_5" w:val=" "/>
    <w:docVar w:name="TextosE8.2_1" w:val=" "/>
    <w:docVar w:name="TextosE8.2_2" w:val=" "/>
    <w:docVar w:name="TextosE8.2_3" w:val=" "/>
    <w:docVar w:name="TextosE8.2_4" w:val=" "/>
    <w:docVar w:name="TextosE8.2_5" w:val=" "/>
    <w:docVar w:name="TextosE8_1" w:val=" "/>
    <w:docVar w:name="TextosE8_2" w:val=" "/>
    <w:docVar w:name="TextosE8_3" w:val=" "/>
    <w:docVar w:name="TextosE8_4" w:val=" "/>
    <w:docVar w:name="TextosE8_5" w:val=" "/>
    <w:docVar w:name="TextosE9.1_1" w:val=" "/>
    <w:docVar w:name="TextosE9.1_2" w:val=" "/>
    <w:docVar w:name="TextosE9.1_3" w:val=" "/>
    <w:docVar w:name="TextosE9.1_4" w:val=" "/>
    <w:docVar w:name="TextosE9.1_5" w:val=" "/>
    <w:docVar w:name="TextosE9.2_1" w:val=" "/>
    <w:docVar w:name="TextosE9.2_2" w:val=" "/>
    <w:docVar w:name="TextosE9.2_3" w:val=" "/>
    <w:docVar w:name="TextosE9.2_4" w:val=" "/>
    <w:docVar w:name="TextosE9.2_5" w:val=" "/>
    <w:docVar w:name="TextosE9_1" w:val=" "/>
    <w:docVar w:name="TextosE9_2" w:val=" "/>
    <w:docVar w:name="TextosE9_3" w:val=" "/>
    <w:docVar w:name="TextosE9_4" w:val=" "/>
    <w:docVar w:name="TextosE9_5" w:val=" "/>
    <w:docVar w:name="TextosPieTabla3.2" w:val="* Consultar Reglamento (CE) Nº 1272/2008, Anexo VI, sección 1.2._x000d_[1] Sustancia con límite de exposición de la Unión Europea en el lugar de trabajo (ver sección 8.1)."/>
    <w:docVar w:name="TextoTabla_31_1" w:val="No aplicable."/>
    <w:docVar w:name="TextoTabla_31_2" w:val=" "/>
    <w:docVar w:name="TextoTabla_32" w:val="Componentes que representan un peligro para la salud o el medio ambiente y que están presentes en cantidades superiores a las indicadas en el artículo 277 del Decreto 57:"/>
    <w:docVar w:name="UFI" w:val=" "/>
    <w:docVar w:name="UmbralOlfativo" w:val="No aplicable/No disponible debido a la naturaleza/las propiedades del producto."/>
    <w:docVar w:name="UsoPreparado" w:val="No disponible."/>
    <w:docVar w:name="UsosDesaconsejados" w:val=" "/>
    <w:docVar w:name="UsosEspecificos" w:val="No disponible."/>
    <w:docVar w:name="VelocidadEvaporacion" w:val="No aplicable/No disponible debido a la naturaleza/las propiedades del producto."/>
    <w:docVar w:name="Viscosidad" w:val="No aplicable/No disponible debido a la naturaleza/las propiedades del producto."/>
    <w:docVar w:name="ViscosidadCinematica" w:val="No aplicable/No disponible debido a la naturaleza/las propiedades del producto."/>
  </w:docVars>
  <w:rsids>
    <w:rsidRoot w:val="00840652"/>
    <w:rsid w:val="0003471C"/>
    <w:rsid w:val="00050FB6"/>
    <w:rsid w:val="000672F6"/>
    <w:rsid w:val="00072B26"/>
    <w:rsid w:val="00086820"/>
    <w:rsid w:val="00097958"/>
    <w:rsid w:val="000C3AAA"/>
    <w:rsid w:val="000D4F79"/>
    <w:rsid w:val="0012235A"/>
    <w:rsid w:val="0013701C"/>
    <w:rsid w:val="0016455E"/>
    <w:rsid w:val="00191221"/>
    <w:rsid w:val="001B2EA1"/>
    <w:rsid w:val="001D6D07"/>
    <w:rsid w:val="001D74C4"/>
    <w:rsid w:val="001F5C06"/>
    <w:rsid w:val="0024354D"/>
    <w:rsid w:val="002533BD"/>
    <w:rsid w:val="002C704F"/>
    <w:rsid w:val="00307246"/>
    <w:rsid w:val="0032598E"/>
    <w:rsid w:val="003A1385"/>
    <w:rsid w:val="003A5007"/>
    <w:rsid w:val="003B001A"/>
    <w:rsid w:val="003B0FB6"/>
    <w:rsid w:val="003D4E8B"/>
    <w:rsid w:val="003D53B5"/>
    <w:rsid w:val="003F1492"/>
    <w:rsid w:val="00410569"/>
    <w:rsid w:val="0043211C"/>
    <w:rsid w:val="004A5256"/>
    <w:rsid w:val="004B1011"/>
    <w:rsid w:val="00510120"/>
    <w:rsid w:val="00543FF7"/>
    <w:rsid w:val="00580C4C"/>
    <w:rsid w:val="005C19C1"/>
    <w:rsid w:val="006270EF"/>
    <w:rsid w:val="00695310"/>
    <w:rsid w:val="00697890"/>
    <w:rsid w:val="006A1191"/>
    <w:rsid w:val="006C6EBC"/>
    <w:rsid w:val="006E0903"/>
    <w:rsid w:val="00740F0C"/>
    <w:rsid w:val="007456BC"/>
    <w:rsid w:val="00771B9E"/>
    <w:rsid w:val="007961C2"/>
    <w:rsid w:val="007B6D4A"/>
    <w:rsid w:val="007C58C5"/>
    <w:rsid w:val="0080148B"/>
    <w:rsid w:val="00805385"/>
    <w:rsid w:val="00815487"/>
    <w:rsid w:val="00821687"/>
    <w:rsid w:val="008301B5"/>
    <w:rsid w:val="00840652"/>
    <w:rsid w:val="00843BF5"/>
    <w:rsid w:val="0084518C"/>
    <w:rsid w:val="008662EC"/>
    <w:rsid w:val="008A37B8"/>
    <w:rsid w:val="008A455C"/>
    <w:rsid w:val="009079EA"/>
    <w:rsid w:val="009832F6"/>
    <w:rsid w:val="00983C9B"/>
    <w:rsid w:val="009877D6"/>
    <w:rsid w:val="009908E6"/>
    <w:rsid w:val="009A66B2"/>
    <w:rsid w:val="009F6CE5"/>
    <w:rsid w:val="00A00775"/>
    <w:rsid w:val="00A045D2"/>
    <w:rsid w:val="00A34BC8"/>
    <w:rsid w:val="00A57D9B"/>
    <w:rsid w:val="00A7338F"/>
    <w:rsid w:val="00A87912"/>
    <w:rsid w:val="00AF4AC9"/>
    <w:rsid w:val="00B20D5D"/>
    <w:rsid w:val="00B25663"/>
    <w:rsid w:val="00B35B66"/>
    <w:rsid w:val="00B52A63"/>
    <w:rsid w:val="00B86103"/>
    <w:rsid w:val="00BB6462"/>
    <w:rsid w:val="00BF2DA3"/>
    <w:rsid w:val="00C4770B"/>
    <w:rsid w:val="00C650CD"/>
    <w:rsid w:val="00C82462"/>
    <w:rsid w:val="00C96D06"/>
    <w:rsid w:val="00D96BB1"/>
    <w:rsid w:val="00DA0321"/>
    <w:rsid w:val="00DA7D2A"/>
    <w:rsid w:val="00E47AB0"/>
    <w:rsid w:val="00E50619"/>
    <w:rsid w:val="00E5774B"/>
    <w:rsid w:val="00E62F4D"/>
    <w:rsid w:val="00E823A1"/>
    <w:rsid w:val="00E942DD"/>
    <w:rsid w:val="00ED3766"/>
    <w:rsid w:val="00ED5880"/>
    <w:rsid w:val="00EF28F9"/>
    <w:rsid w:val="00EF78AB"/>
    <w:rsid w:val="00F23337"/>
    <w:rsid w:val="00F35AD8"/>
    <w:rsid w:val="00F418E5"/>
    <w:rsid w:val="00F55EA4"/>
    <w:rsid w:val="00FA5F55"/>
    <w:rsid w:val="00FC2D1B"/>
    <w:rsid w:val="00FD5865"/>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0F01F6DA"/>
  <w15:chartTrackingRefBased/>
  <w15:docId w15:val="{10C7B00E-EF17-4C75-878A-D529D582F8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s-AR" w:eastAsia="es-A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MS Mincho" w:hAnsi="Times New Roman"/>
      <w:lang w:val="es-ES" w:eastAsia="es-ES"/>
    </w:rPr>
  </w:style>
  <w:style w:type="paragraph" w:styleId="Ttulo1">
    <w:name w:val="heading 1"/>
    <w:basedOn w:val="Normal"/>
    <w:next w:val="Normal"/>
    <w:qFormat/>
    <w:pPr>
      <w:keepNext/>
      <w:outlineLvl w:val="0"/>
    </w:pPr>
    <w:rPr>
      <w:rFonts w:ascii="Arial" w:hAnsi="Arial" w:cs="Arial"/>
      <w:b/>
      <w:bCs/>
      <w:u w:val="double"/>
    </w:rPr>
  </w:style>
  <w:style w:type="paragraph" w:styleId="Ttulo2">
    <w:name w:val="heading 2"/>
    <w:basedOn w:val="Normal"/>
    <w:next w:val="Normal"/>
    <w:qFormat/>
    <w:pPr>
      <w:keepNext/>
      <w:outlineLvl w:val="1"/>
    </w:pPr>
    <w:rPr>
      <w:rFonts w:ascii="Arial" w:hAnsi="Arial" w:cs="Arial"/>
      <w:b/>
      <w:bCs/>
      <w:i/>
      <w:iCs/>
      <w:sz w:val="16"/>
      <w:szCs w:val="16"/>
    </w:rPr>
  </w:style>
  <w:style w:type="paragraph" w:styleId="Ttulo3">
    <w:name w:val="heading 3"/>
    <w:basedOn w:val="Normal"/>
    <w:next w:val="Normal"/>
    <w:qFormat/>
    <w:pPr>
      <w:keepNext/>
      <w:spacing w:before="240" w:after="60"/>
      <w:outlineLvl w:val="2"/>
    </w:pPr>
    <w:rPr>
      <w:rFonts w:ascii="Arial" w:hAnsi="Arial" w:cs="Arial"/>
      <w:b/>
      <w:b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Heading1Char">
    <w:name w:val="Heading 1 Char"/>
    <w:rPr>
      <w:rFonts w:ascii="Cambria" w:eastAsia="Times New Roman" w:hAnsi="Cambria" w:cs="Times New Roman"/>
      <w:b/>
      <w:bCs/>
      <w:kern w:val="32"/>
      <w:sz w:val="32"/>
      <w:szCs w:val="32"/>
    </w:rPr>
  </w:style>
  <w:style w:type="character" w:customStyle="1" w:styleId="Heading2Char">
    <w:name w:val="Heading 2 Char"/>
    <w:semiHidden/>
    <w:rPr>
      <w:rFonts w:ascii="Cambria" w:eastAsia="Times New Roman" w:hAnsi="Cambria" w:cs="Times New Roman"/>
      <w:b/>
      <w:bCs/>
      <w:i/>
      <w:iCs/>
      <w:sz w:val="28"/>
      <w:szCs w:val="28"/>
    </w:rPr>
  </w:style>
  <w:style w:type="character" w:customStyle="1" w:styleId="Heading3Char">
    <w:name w:val="Heading 3 Char"/>
    <w:semiHidden/>
    <w:rPr>
      <w:rFonts w:ascii="Cambria" w:eastAsia="Times New Roman" w:hAnsi="Cambria" w:cs="Times New Roman"/>
      <w:b/>
      <w:bCs/>
      <w:sz w:val="26"/>
      <w:szCs w:val="26"/>
    </w:rPr>
  </w:style>
  <w:style w:type="paragraph" w:styleId="Encabezado">
    <w:name w:val="header"/>
    <w:basedOn w:val="Normal"/>
    <w:semiHidden/>
    <w:pPr>
      <w:tabs>
        <w:tab w:val="center" w:pos="4252"/>
        <w:tab w:val="right" w:pos="8504"/>
      </w:tabs>
    </w:pPr>
  </w:style>
  <w:style w:type="character" w:customStyle="1" w:styleId="HeaderChar">
    <w:name w:val="Header Char"/>
    <w:semiHidden/>
    <w:rPr>
      <w:rFonts w:ascii="Times New Roman" w:eastAsia="MS Mincho" w:hAnsi="Times New Roman" w:cs="Times New Roman"/>
      <w:sz w:val="20"/>
      <w:szCs w:val="20"/>
    </w:rPr>
  </w:style>
  <w:style w:type="paragraph" w:styleId="Piedepgina">
    <w:name w:val="footer"/>
    <w:basedOn w:val="Normal"/>
    <w:semiHidden/>
    <w:pPr>
      <w:tabs>
        <w:tab w:val="center" w:pos="4252"/>
        <w:tab w:val="right" w:pos="8504"/>
      </w:tabs>
    </w:pPr>
  </w:style>
  <w:style w:type="character" w:customStyle="1" w:styleId="FooterChar">
    <w:name w:val="Footer Char"/>
    <w:semiHidden/>
    <w:rPr>
      <w:rFonts w:ascii="Times New Roman" w:eastAsia="MS Mincho" w:hAnsi="Times New Roman" w:cs="Times New Roman"/>
      <w:sz w:val="20"/>
      <w:szCs w:val="20"/>
    </w:rPr>
  </w:style>
  <w:style w:type="paragraph" w:styleId="Textoindependiente2">
    <w:name w:val="Body Text 2"/>
    <w:basedOn w:val="Normal"/>
    <w:semiHidden/>
    <w:pPr>
      <w:jc w:val="both"/>
    </w:pPr>
    <w:rPr>
      <w:rFonts w:ascii="Arial" w:hAnsi="Arial" w:cs="Arial"/>
    </w:rPr>
  </w:style>
  <w:style w:type="character" w:customStyle="1" w:styleId="BodyText2Char">
    <w:name w:val="Body Text 2 Char"/>
    <w:semiHidden/>
    <w:rPr>
      <w:rFonts w:ascii="Times New Roman" w:eastAsia="MS Mincho" w:hAnsi="Times New Roman" w:cs="Times New Roman"/>
      <w:sz w:val="20"/>
      <w:szCs w:val="20"/>
    </w:rPr>
  </w:style>
  <w:style w:type="paragraph" w:styleId="Textoindependiente3">
    <w:name w:val="Body Text 3"/>
    <w:basedOn w:val="Textoindependiente2"/>
    <w:link w:val="Textoindependiente3Car"/>
    <w:semiHidden/>
    <w:pPr>
      <w:spacing w:after="120"/>
      <w:ind w:left="283"/>
      <w:jc w:val="left"/>
    </w:pPr>
    <w:rPr>
      <w:rFonts w:ascii="Times New Roman" w:hAnsi="Times New Roman" w:cs="Times New Roman"/>
      <w:lang w:val="es-ES_tradnl" w:eastAsia="x-none"/>
    </w:rPr>
  </w:style>
  <w:style w:type="character" w:customStyle="1" w:styleId="BodyText3Char">
    <w:name w:val="Body Text 3 Char"/>
    <w:semiHidden/>
    <w:rPr>
      <w:rFonts w:ascii="Times New Roman" w:eastAsia="MS Mincho" w:hAnsi="Times New Roman" w:cs="Times New Roman"/>
      <w:sz w:val="16"/>
      <w:szCs w:val="16"/>
    </w:rPr>
  </w:style>
  <w:style w:type="paragraph" w:styleId="Sangra2detindependiente">
    <w:name w:val="Body Text Indent 2"/>
    <w:basedOn w:val="Normal"/>
    <w:semiHidden/>
    <w:pPr>
      <w:spacing w:after="120"/>
      <w:ind w:left="1"/>
      <w:jc w:val="both"/>
    </w:pPr>
    <w:rPr>
      <w:rFonts w:ascii="Arial" w:hAnsi="Arial" w:cs="Arial"/>
      <w:sz w:val="16"/>
      <w:szCs w:val="16"/>
    </w:rPr>
  </w:style>
  <w:style w:type="character" w:customStyle="1" w:styleId="BodyTextIndent2Char">
    <w:name w:val="Body Text Indent 2 Char"/>
    <w:semiHidden/>
    <w:rPr>
      <w:rFonts w:ascii="Times New Roman" w:eastAsia="MS Mincho" w:hAnsi="Times New Roman" w:cs="Times New Roman"/>
      <w:sz w:val="20"/>
      <w:szCs w:val="20"/>
    </w:rPr>
  </w:style>
  <w:style w:type="paragraph" w:styleId="Textoindependiente">
    <w:name w:val="Body Text"/>
    <w:basedOn w:val="Normal"/>
    <w:semiHidden/>
    <w:rPr>
      <w:rFonts w:ascii="Arial" w:hAnsi="Arial" w:cs="Arial"/>
      <w:sz w:val="16"/>
      <w:szCs w:val="16"/>
    </w:rPr>
  </w:style>
  <w:style w:type="character" w:customStyle="1" w:styleId="BodyTextChar">
    <w:name w:val="Body Text Char"/>
    <w:semiHidden/>
    <w:rPr>
      <w:rFonts w:ascii="Times New Roman" w:eastAsia="MS Mincho" w:hAnsi="Times New Roman" w:cs="Times New Roman"/>
      <w:sz w:val="20"/>
      <w:szCs w:val="20"/>
    </w:rPr>
  </w:style>
  <w:style w:type="paragraph" w:styleId="Sangra3detindependiente">
    <w:name w:val="Body Text Indent 3"/>
    <w:basedOn w:val="Normal"/>
    <w:semiHidden/>
    <w:pPr>
      <w:ind w:left="1"/>
      <w:jc w:val="both"/>
    </w:pPr>
    <w:rPr>
      <w:rFonts w:ascii="Arial" w:hAnsi="Arial" w:cs="Arial"/>
    </w:rPr>
  </w:style>
  <w:style w:type="character" w:customStyle="1" w:styleId="BodyTextIndent3Char">
    <w:name w:val="Body Text Indent 3 Char"/>
    <w:semiHidden/>
    <w:rPr>
      <w:rFonts w:ascii="Times New Roman" w:eastAsia="MS Mincho" w:hAnsi="Times New Roman" w:cs="Times New Roman"/>
      <w:sz w:val="16"/>
      <w:szCs w:val="16"/>
    </w:rPr>
  </w:style>
  <w:style w:type="paragraph" w:styleId="Textodeglobo">
    <w:name w:val="Balloon Text"/>
    <w:basedOn w:val="Normal"/>
    <w:rPr>
      <w:rFonts w:ascii="Tahoma" w:hAnsi="Tahoma" w:cs="Tahoma"/>
      <w:sz w:val="16"/>
      <w:szCs w:val="16"/>
    </w:rPr>
  </w:style>
  <w:style w:type="character" w:customStyle="1" w:styleId="shorttext">
    <w:name w:val="short_text"/>
    <w:basedOn w:val="Fuentedeprrafopredeter"/>
  </w:style>
  <w:style w:type="character" w:customStyle="1" w:styleId="hps">
    <w:name w:val="hps"/>
    <w:basedOn w:val="Fuentedeprrafopredeter"/>
  </w:style>
  <w:style w:type="character" w:styleId="Textoennegrita">
    <w:name w:val="Strong"/>
    <w:qFormat/>
    <w:rPr>
      <w:b/>
      <w:bCs/>
    </w:rPr>
  </w:style>
  <w:style w:type="character" w:customStyle="1" w:styleId="TextodegloboCar">
    <w:name w:val="Texto de globo Car"/>
    <w:rPr>
      <w:rFonts w:ascii="Tahoma" w:hAnsi="Tahoma" w:cs="Tahoma"/>
      <w:sz w:val="16"/>
      <w:szCs w:val="16"/>
    </w:rPr>
  </w:style>
  <w:style w:type="character" w:styleId="Hipervnculo">
    <w:name w:val="Hyperlink"/>
    <w:semiHidden/>
    <w:rPr>
      <w:color w:val="0000FF"/>
      <w:u w:val="single"/>
    </w:rPr>
  </w:style>
  <w:style w:type="character" w:customStyle="1" w:styleId="Textoindependiente3Car">
    <w:name w:val="Texto independiente 3 Car"/>
    <w:link w:val="Textoindependiente3"/>
    <w:semiHidden/>
    <w:rsid w:val="0080148B"/>
    <w:rPr>
      <w:rFonts w:ascii="Times New Roman" w:eastAsia="MS Mincho" w:hAnsi="Times New Roman"/>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9974408">
      <w:bodyDiv w:val="1"/>
      <w:marLeft w:val="0"/>
      <w:marRight w:val="0"/>
      <w:marTop w:val="0"/>
      <w:marBottom w:val="0"/>
      <w:divBdr>
        <w:top w:val="none" w:sz="0" w:space="0" w:color="auto"/>
        <w:left w:val="none" w:sz="0" w:space="0" w:color="auto"/>
        <w:bottom w:val="none" w:sz="0" w:space="0" w:color="auto"/>
        <w:right w:val="none" w:sz="0" w:space="0" w:color="auto"/>
      </w:divBdr>
    </w:div>
    <w:div w:id="1746609109">
      <w:bodyDiv w:val="1"/>
      <w:marLeft w:val="0"/>
      <w:marRight w:val="0"/>
      <w:marTop w:val="0"/>
      <w:marBottom w:val="0"/>
      <w:divBdr>
        <w:top w:val="none" w:sz="0" w:space="0" w:color="auto"/>
        <w:left w:val="none" w:sz="0" w:space="0" w:color="auto"/>
        <w:bottom w:val="none" w:sz="0" w:space="0" w:color="auto"/>
        <w:right w:val="none" w:sz="0" w:space="0" w:color="auto"/>
      </w:divBdr>
    </w:div>
    <w:div w:id="19090734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image" Target="media/image6.gi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gif"/><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gif"/><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gif"/><Relationship Id="rId4" Type="http://schemas.openxmlformats.org/officeDocument/2006/relationships/settings" Target="settings.xml"/><Relationship Id="rId9" Type="http://schemas.openxmlformats.org/officeDocument/2006/relationships/image" Target="media/image2.gif"/><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7.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D86F28-9390-4483-97E8-3378846EAD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10</Pages>
  <Words>3707</Words>
  <Characters>22076</Characters>
  <Application>Microsoft Office Word</Application>
  <DocSecurity>0</DocSecurity>
  <Lines>183</Lines>
  <Paragraphs>51</Paragraphs>
  <ScaleCrop>false</ScaleCrop>
  <HeadingPairs>
    <vt:vector size="2" baseType="variant">
      <vt:variant>
        <vt:lpstr>Título</vt:lpstr>
      </vt:variant>
      <vt:variant>
        <vt:i4>1</vt:i4>
      </vt:variant>
    </vt:vector>
  </HeadingPairs>
  <TitlesOfParts>
    <vt:vector size="1" baseType="lpstr">
      <vt:lpstr>Plantilla</vt:lpstr>
    </vt:vector>
  </TitlesOfParts>
  <Company/>
  <LinksUpToDate>false</LinksUpToDate>
  <CharactersWithSpaces>25732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%CODIGO% - %DESCRIPCION% (%IDIOMA%)</dc:title>
  <dc:subject/>
  <dc:creator>sbs</dc:creator>
  <cp:keywords/>
  <dc:description/>
  <cp:lastModifiedBy>Patricio Landa Garza</cp:lastModifiedBy>
  <cp:revision>5</cp:revision>
  <dcterms:created xsi:type="dcterms:W3CDTF">2025-06-26T14:51:00Z</dcterms:created>
  <dcterms:modified xsi:type="dcterms:W3CDTF">2025-06-27T14:05:00Z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on">
    <vt:lpwstr>5.6.1</vt:lpwstr>
  </property>
</Properties>
</file>